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12B6" w14:textId="78B607F8" w:rsidR="00703600" w:rsidRDefault="008161EF">
      <w:pPr>
        <w:pStyle w:val="Default"/>
      </w:pPr>
      <w:r>
        <w:rPr>
          <w:noProof/>
        </w:rPr>
        <w:drawing>
          <wp:anchor distT="0" distB="0" distL="114300" distR="114300" simplePos="0" relativeHeight="3" behindDoc="0" locked="0" layoutInCell="1" allowOverlap="1" wp14:anchorId="65C4A914" wp14:editId="30F48EBE">
            <wp:simplePos x="0" y="0"/>
            <wp:positionH relativeFrom="margin">
              <wp:posOffset>-282575</wp:posOffset>
            </wp:positionH>
            <wp:positionV relativeFrom="page">
              <wp:posOffset>685800</wp:posOffset>
            </wp:positionV>
            <wp:extent cx="1181100" cy="1219200"/>
            <wp:effectExtent l="0" t="0" r="0" b="0"/>
            <wp:wrapThrough wrapText="bothSides">
              <wp:wrapPolygon edited="0">
                <wp:start x="0" y="0"/>
                <wp:lineTo x="0" y="21263"/>
                <wp:lineTo x="21252" y="21263"/>
                <wp:lineTo x="21252" y="0"/>
                <wp:lineTo x="0" y="0"/>
              </wp:wrapPolygon>
            </wp:wrapThrough>
            <wp:docPr id="31842543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81100" cy="1219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CD2AD54" w14:textId="77777777" w:rsidR="00703600" w:rsidRDefault="00703600">
      <w:pPr>
        <w:pStyle w:val="Default"/>
      </w:pPr>
    </w:p>
    <w:p w14:paraId="795047DA" w14:textId="77777777" w:rsidR="00703600" w:rsidRDefault="00703600">
      <w:pPr>
        <w:pStyle w:val="Default"/>
      </w:pPr>
    </w:p>
    <w:p w14:paraId="17E17C52" w14:textId="6FE67F7E" w:rsidR="00703600" w:rsidRDefault="00000000">
      <w:pPr>
        <w:pStyle w:val="Default"/>
      </w:pPr>
      <w:r>
        <w:rPr>
          <w:noProof/>
        </w:rPr>
        <w:drawing>
          <wp:anchor distT="0" distB="0" distL="114300" distR="114300" simplePos="0" relativeHeight="251659264" behindDoc="0" locked="0" layoutInCell="1" allowOverlap="1" wp14:anchorId="05B551EC" wp14:editId="6B7A35A3">
            <wp:simplePos x="0" y="0"/>
            <wp:positionH relativeFrom="margin">
              <wp:posOffset>2922840</wp:posOffset>
            </wp:positionH>
            <wp:positionV relativeFrom="paragraph">
              <wp:posOffset>0</wp:posOffset>
            </wp:positionV>
            <wp:extent cx="1058039" cy="267840"/>
            <wp:effectExtent l="0" t="0" r="8761" b="0"/>
            <wp:wrapThrough wrapText="bothSides">
              <wp:wrapPolygon edited="0">
                <wp:start x="0" y="0"/>
                <wp:lineTo x="0" y="20010"/>
                <wp:lineTo x="21004" y="20010"/>
                <wp:lineTo x="21004" y="0"/>
                <wp:lineTo x="0" y="0"/>
              </wp:wrapPolygon>
            </wp:wrapThrough>
            <wp:docPr id="128105539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58039" cy="267840"/>
                    </a:xfrm>
                    <a:prstGeom prst="rect">
                      <a:avLst/>
                    </a:prstGeom>
                    <a:noFill/>
                    <a:ln>
                      <a:noFill/>
                      <a:prstDash/>
                    </a:ln>
                  </pic:spPr>
                </pic:pic>
              </a:graphicData>
            </a:graphic>
          </wp:anchor>
        </w:drawing>
      </w:r>
    </w:p>
    <w:p w14:paraId="406B0EA9" w14:textId="77777777" w:rsidR="00703600" w:rsidRDefault="00703600">
      <w:pPr>
        <w:pStyle w:val="Default"/>
        <w:jc w:val="center"/>
        <w:rPr>
          <w:b/>
          <w:bCs/>
          <w:sz w:val="32"/>
          <w:szCs w:val="32"/>
        </w:rPr>
      </w:pPr>
    </w:p>
    <w:p w14:paraId="661E3E10" w14:textId="67E4BEC5" w:rsidR="00703600" w:rsidRDefault="008161EF">
      <w:pPr>
        <w:pStyle w:val="Default"/>
        <w:jc w:val="center"/>
        <w:rPr>
          <w:b/>
          <w:bCs/>
          <w:sz w:val="32"/>
          <w:szCs w:val="32"/>
        </w:rPr>
      </w:pPr>
      <w:r>
        <w:rPr>
          <w:b/>
          <w:bCs/>
          <w:sz w:val="32"/>
          <w:szCs w:val="32"/>
        </w:rPr>
        <w:t xml:space="preserve"> </w:t>
      </w:r>
      <w:r w:rsidR="00000000">
        <w:rPr>
          <w:b/>
          <w:bCs/>
          <w:sz w:val="32"/>
          <w:szCs w:val="32"/>
        </w:rPr>
        <w:t>GESAMTELTERNBEIRAT</w:t>
      </w:r>
    </w:p>
    <w:p w14:paraId="313FCF65" w14:textId="2A633EAA" w:rsidR="00703600" w:rsidRDefault="008161EF">
      <w:pPr>
        <w:pStyle w:val="Default"/>
        <w:jc w:val="center"/>
        <w:rPr>
          <w:b/>
          <w:bCs/>
          <w:sz w:val="32"/>
          <w:szCs w:val="32"/>
        </w:rPr>
      </w:pPr>
      <w:r>
        <w:rPr>
          <w:b/>
          <w:bCs/>
          <w:sz w:val="32"/>
          <w:szCs w:val="32"/>
        </w:rPr>
        <w:t xml:space="preserve">  </w:t>
      </w:r>
      <w:r w:rsidR="00000000">
        <w:rPr>
          <w:b/>
          <w:bCs/>
          <w:sz w:val="32"/>
          <w:szCs w:val="32"/>
        </w:rPr>
        <w:t>DER LANDESHAUPTSTADT STUTTGART</w:t>
      </w:r>
    </w:p>
    <w:p w14:paraId="78041886" w14:textId="77777777" w:rsidR="00703600" w:rsidRDefault="00703600">
      <w:pPr>
        <w:pStyle w:val="Default"/>
        <w:jc w:val="center"/>
        <w:rPr>
          <w:b/>
          <w:bCs/>
          <w:sz w:val="32"/>
          <w:szCs w:val="32"/>
        </w:rPr>
      </w:pPr>
    </w:p>
    <w:p w14:paraId="502DCDC8" w14:textId="77777777" w:rsidR="00703600" w:rsidRDefault="00703600">
      <w:pPr>
        <w:pStyle w:val="Default"/>
        <w:jc w:val="right"/>
        <w:rPr>
          <w:sz w:val="32"/>
          <w:szCs w:val="32"/>
        </w:rPr>
      </w:pPr>
    </w:p>
    <w:p w14:paraId="083C4A4D" w14:textId="77777777" w:rsidR="00703600" w:rsidRDefault="00703600">
      <w:pPr>
        <w:pStyle w:val="Default"/>
        <w:jc w:val="center"/>
        <w:rPr>
          <w:b/>
          <w:bCs/>
          <w:sz w:val="44"/>
          <w:szCs w:val="44"/>
        </w:rPr>
      </w:pPr>
    </w:p>
    <w:p w14:paraId="0BFB1AE2" w14:textId="77777777" w:rsidR="00703600" w:rsidRDefault="00703600">
      <w:pPr>
        <w:pStyle w:val="Default"/>
        <w:jc w:val="center"/>
        <w:rPr>
          <w:b/>
          <w:bCs/>
          <w:sz w:val="44"/>
          <w:szCs w:val="44"/>
        </w:rPr>
      </w:pPr>
    </w:p>
    <w:p w14:paraId="3B42F857" w14:textId="77777777" w:rsidR="00703600" w:rsidRDefault="00703600">
      <w:pPr>
        <w:pStyle w:val="Default"/>
        <w:jc w:val="center"/>
        <w:rPr>
          <w:b/>
          <w:bCs/>
          <w:sz w:val="44"/>
          <w:szCs w:val="44"/>
        </w:rPr>
      </w:pPr>
    </w:p>
    <w:p w14:paraId="133DE9D7" w14:textId="77777777" w:rsidR="00703600" w:rsidRDefault="00000000">
      <w:pPr>
        <w:pStyle w:val="Default"/>
        <w:jc w:val="center"/>
        <w:rPr>
          <w:b/>
          <w:bCs/>
          <w:sz w:val="44"/>
          <w:szCs w:val="44"/>
        </w:rPr>
      </w:pPr>
      <w:r>
        <w:rPr>
          <w:b/>
          <w:bCs/>
          <w:sz w:val="44"/>
          <w:szCs w:val="44"/>
        </w:rPr>
        <w:t>Geschäftsordnung</w:t>
      </w:r>
    </w:p>
    <w:p w14:paraId="4940947A" w14:textId="39D50528" w:rsidR="00703600" w:rsidRDefault="008161EF">
      <w:pPr>
        <w:pStyle w:val="Default"/>
        <w:jc w:val="center"/>
      </w:pPr>
      <w:r>
        <w:rPr>
          <w:b/>
          <w:bCs/>
          <w:color w:val="00000A"/>
          <w:sz w:val="23"/>
          <w:szCs w:val="23"/>
        </w:rPr>
        <w:t>(Stand 27.11.2024)</w:t>
      </w:r>
    </w:p>
    <w:p w14:paraId="4D8CEF13" w14:textId="77777777" w:rsidR="00703600" w:rsidRDefault="00703600">
      <w:pPr>
        <w:pStyle w:val="Default"/>
        <w:jc w:val="center"/>
        <w:rPr>
          <w:sz w:val="23"/>
          <w:szCs w:val="23"/>
        </w:rPr>
      </w:pPr>
    </w:p>
    <w:p w14:paraId="32BC952D" w14:textId="77777777" w:rsidR="00703600" w:rsidRDefault="00000000">
      <w:pPr>
        <w:pStyle w:val="Default"/>
        <w:rPr>
          <w:sz w:val="23"/>
          <w:szCs w:val="23"/>
        </w:rPr>
      </w:pPr>
      <w:r>
        <w:rPr>
          <w:sz w:val="23"/>
          <w:szCs w:val="23"/>
        </w:rPr>
        <w:t>Auf Grund des § 35 der Verordnung des Kultusministeriums für Elternvertretungen und</w:t>
      </w:r>
    </w:p>
    <w:p w14:paraId="07B3C10F" w14:textId="77777777" w:rsidR="00703600" w:rsidRDefault="00000000">
      <w:pPr>
        <w:pStyle w:val="Default"/>
        <w:rPr>
          <w:sz w:val="23"/>
          <w:szCs w:val="23"/>
        </w:rPr>
      </w:pPr>
      <w:proofErr w:type="spellStart"/>
      <w:r>
        <w:rPr>
          <w:sz w:val="23"/>
          <w:szCs w:val="23"/>
        </w:rPr>
        <w:t>Pflegschaften</w:t>
      </w:r>
      <w:proofErr w:type="spellEnd"/>
      <w:r>
        <w:rPr>
          <w:sz w:val="23"/>
          <w:szCs w:val="23"/>
        </w:rPr>
        <w:t xml:space="preserve"> an öffentlichen Schulen vom 16.07.1985 (K. u. </w:t>
      </w:r>
      <w:proofErr w:type="gramStart"/>
      <w:r>
        <w:rPr>
          <w:sz w:val="23"/>
          <w:szCs w:val="23"/>
        </w:rPr>
        <w:t>U.</w:t>
      </w:r>
      <w:proofErr w:type="gramEnd"/>
      <w:r>
        <w:rPr>
          <w:sz w:val="23"/>
          <w:szCs w:val="23"/>
        </w:rPr>
        <w:t xml:space="preserve"> S.353) gibt sich der Gesamtelternbeirat der Landeshauptstadt Stuttgart (GEB) folgende Geschäftsordnung.</w:t>
      </w:r>
    </w:p>
    <w:p w14:paraId="16020A88" w14:textId="77777777" w:rsidR="00703600" w:rsidRDefault="00000000">
      <w:pPr>
        <w:pStyle w:val="Default"/>
        <w:rPr>
          <w:color w:val="00000A"/>
          <w:sz w:val="23"/>
          <w:szCs w:val="23"/>
        </w:rPr>
      </w:pPr>
      <w:r>
        <w:rPr>
          <w:color w:val="00000A"/>
          <w:sz w:val="23"/>
          <w:szCs w:val="23"/>
        </w:rPr>
        <w:t>Zur besseren Lesbarkeit wurde bei Personenangaben in der Regel die männliche Form gewählt. Alle Regelungen dieser Geschäftsordnung gelten jedoch für sämtliche Geschlechter.</w:t>
      </w:r>
    </w:p>
    <w:p w14:paraId="675AD214" w14:textId="77777777" w:rsidR="00703600" w:rsidRDefault="00703600">
      <w:pPr>
        <w:pStyle w:val="Default"/>
        <w:rPr>
          <w:sz w:val="23"/>
          <w:szCs w:val="23"/>
        </w:rPr>
      </w:pPr>
    </w:p>
    <w:p w14:paraId="223A3ED5" w14:textId="77777777" w:rsidR="00703600" w:rsidRDefault="00703600">
      <w:pPr>
        <w:pStyle w:val="Default"/>
        <w:rPr>
          <w:sz w:val="23"/>
          <w:szCs w:val="23"/>
        </w:rPr>
      </w:pPr>
    </w:p>
    <w:p w14:paraId="2F8924A2" w14:textId="77777777" w:rsidR="00703600" w:rsidRDefault="00703600">
      <w:pPr>
        <w:pStyle w:val="Default"/>
        <w:rPr>
          <w:sz w:val="23"/>
          <w:szCs w:val="23"/>
        </w:rPr>
      </w:pPr>
    </w:p>
    <w:p w14:paraId="3B4F179E" w14:textId="77777777" w:rsidR="00703600" w:rsidRPr="004F51BA" w:rsidRDefault="00000000">
      <w:pPr>
        <w:pStyle w:val="Default"/>
        <w:rPr>
          <w:b/>
          <w:bCs/>
          <w:sz w:val="23"/>
          <w:szCs w:val="23"/>
        </w:rPr>
      </w:pPr>
      <w:r w:rsidRPr="004F51BA">
        <w:rPr>
          <w:b/>
          <w:bCs/>
          <w:sz w:val="23"/>
          <w:szCs w:val="23"/>
        </w:rPr>
        <w:t>Präambel</w:t>
      </w:r>
    </w:p>
    <w:p w14:paraId="6449EE26" w14:textId="77777777" w:rsidR="00703600" w:rsidRPr="004F51BA" w:rsidRDefault="00703600">
      <w:pPr>
        <w:pStyle w:val="Default"/>
        <w:rPr>
          <w:b/>
          <w:bCs/>
          <w:sz w:val="23"/>
          <w:szCs w:val="23"/>
        </w:rPr>
      </w:pPr>
    </w:p>
    <w:p w14:paraId="03421B46" w14:textId="77777777" w:rsidR="00703600" w:rsidRDefault="00000000" w:rsidP="004F51BA">
      <w:pPr>
        <w:pStyle w:val="Default"/>
        <w:rPr>
          <w:b/>
          <w:bCs/>
          <w:sz w:val="23"/>
          <w:szCs w:val="23"/>
        </w:rPr>
      </w:pPr>
      <w:r w:rsidRPr="004F51BA">
        <w:rPr>
          <w:b/>
          <w:bCs/>
          <w:sz w:val="23"/>
          <w:szCs w:val="23"/>
        </w:rPr>
        <w:t>1. Der Gesamtelternbeirat handelt uneigennützig und im Einklang mit der freiheitlich-demokratischen Grundordnung des Grundgesetzes (FDGO). Wir bekennen uns ausdrücklich zu diesen Grundsätzen und stellen deren Einhaltung als unverrückbare Grundlage unserer Arbeit sicher. Die Werte der FDGO – insbesondere die Achtung der Menschenwürde und universeller Menschenrechte sowie der freien Ausübung demokratischer Rechte im Rahmen der Rechtsstaatlichkeit – bilden das Fundament unserer Entscheidungen und unseres Handelns.</w:t>
      </w:r>
    </w:p>
    <w:p w14:paraId="337400E0" w14:textId="77777777" w:rsidR="004F51BA" w:rsidRPr="004F51BA" w:rsidRDefault="004F51BA" w:rsidP="004F51BA">
      <w:pPr>
        <w:pStyle w:val="Default"/>
        <w:rPr>
          <w:b/>
          <w:bCs/>
          <w:sz w:val="23"/>
          <w:szCs w:val="23"/>
        </w:rPr>
      </w:pPr>
    </w:p>
    <w:p w14:paraId="1A1CFC63" w14:textId="6353E055" w:rsidR="00703600" w:rsidRDefault="00000000" w:rsidP="004F51BA">
      <w:pPr>
        <w:pStyle w:val="Default"/>
        <w:rPr>
          <w:b/>
          <w:bCs/>
          <w:sz w:val="23"/>
          <w:szCs w:val="23"/>
        </w:rPr>
      </w:pPr>
      <w:r w:rsidRPr="004F51BA">
        <w:rPr>
          <w:b/>
          <w:bCs/>
          <w:sz w:val="23"/>
          <w:szCs w:val="23"/>
        </w:rPr>
        <w:t xml:space="preserve">2. </w:t>
      </w:r>
      <w:proofErr w:type="gramStart"/>
      <w:r w:rsidRPr="004F51BA">
        <w:rPr>
          <w:b/>
          <w:bCs/>
          <w:sz w:val="23"/>
          <w:szCs w:val="23"/>
        </w:rPr>
        <w:t>Gleichzeitig</w:t>
      </w:r>
      <w:proofErr w:type="gramEnd"/>
      <w:r w:rsidRPr="004F51BA">
        <w:rPr>
          <w:b/>
          <w:bCs/>
          <w:sz w:val="23"/>
          <w:szCs w:val="23"/>
        </w:rPr>
        <w:t xml:space="preserve"> setzen wir uns für Chancengleichheit und Teilhabe aller Menschen ein. Besonders die Bedürfnisse wirtschaftlich benachteiligter Mitbürgerinnen und Mitbürger bzw. Schülerinnen und Schülern haben für uns Priorität. In diese</w:t>
      </w:r>
      <w:r w:rsidR="004F51BA">
        <w:rPr>
          <w:b/>
          <w:bCs/>
          <w:sz w:val="23"/>
          <w:szCs w:val="23"/>
        </w:rPr>
        <w:t>m</w:t>
      </w:r>
      <w:r w:rsidRPr="004F51BA">
        <w:rPr>
          <w:b/>
          <w:bCs/>
          <w:sz w:val="23"/>
          <w:szCs w:val="23"/>
        </w:rPr>
        <w:t xml:space="preserve"> Sinne streben wir eine gerechte und solidarische Gesellschaft an, die jedem Menschen die Möglichkeit bietet, sein Potenzial zu entfalten und aktiv am gesellschaftlichen Leben teilzunehmen.</w:t>
      </w:r>
    </w:p>
    <w:p w14:paraId="4D930D3C" w14:textId="77777777" w:rsidR="004F51BA" w:rsidRPr="004F51BA" w:rsidRDefault="004F51BA" w:rsidP="004F51BA">
      <w:pPr>
        <w:pStyle w:val="Default"/>
        <w:rPr>
          <w:b/>
          <w:bCs/>
          <w:sz w:val="23"/>
          <w:szCs w:val="23"/>
        </w:rPr>
      </w:pPr>
    </w:p>
    <w:p w14:paraId="650B1F08" w14:textId="64EAE9F2" w:rsidR="00703600" w:rsidRPr="004F51BA" w:rsidRDefault="00000000" w:rsidP="004F51BA">
      <w:pPr>
        <w:pStyle w:val="Default"/>
        <w:rPr>
          <w:b/>
          <w:bCs/>
          <w:sz w:val="23"/>
          <w:szCs w:val="23"/>
        </w:rPr>
      </w:pPr>
      <w:r w:rsidRPr="004F51BA">
        <w:rPr>
          <w:b/>
          <w:bCs/>
          <w:sz w:val="23"/>
          <w:szCs w:val="23"/>
        </w:rPr>
        <w:t xml:space="preserve">3. Wir verpflichten uns, alle Entscheidungen auf Grundlage des anerkannten wissenschaftlichen Konsenses zu treffen und dabei den Prinzipien der wissenschaftlichen Redlichkeit zu folgen. Diese wissenschaftlich belegten Erkenntnisse </w:t>
      </w:r>
      <w:r w:rsidR="00A23CD1" w:rsidRPr="004F51BA">
        <w:rPr>
          <w:b/>
          <w:bCs/>
          <w:sz w:val="23"/>
          <w:szCs w:val="23"/>
        </w:rPr>
        <w:t>bilden Grundlage</w:t>
      </w:r>
      <w:r w:rsidRPr="004F51BA">
        <w:rPr>
          <w:b/>
          <w:bCs/>
          <w:sz w:val="23"/>
          <w:szCs w:val="23"/>
        </w:rPr>
        <w:t xml:space="preserve"> und Maßstab unseres Handelns. Wir reflektieren kontinuierlich unsere Prozesse, um diese an den aktuellen Stand der Forschung anzupassen.</w:t>
      </w:r>
    </w:p>
    <w:p w14:paraId="76B2682B" w14:textId="77777777" w:rsidR="00703600" w:rsidRDefault="00703600">
      <w:pPr>
        <w:pStyle w:val="Textbody"/>
      </w:pPr>
    </w:p>
    <w:p w14:paraId="355339E6" w14:textId="77777777" w:rsidR="00703600" w:rsidRDefault="00703600">
      <w:pPr>
        <w:pStyle w:val="Textbody"/>
      </w:pPr>
    </w:p>
    <w:p w14:paraId="54E10532" w14:textId="77777777" w:rsidR="00703600" w:rsidRDefault="00703600">
      <w:pPr>
        <w:pStyle w:val="Textbody"/>
      </w:pPr>
    </w:p>
    <w:p w14:paraId="5791246E" w14:textId="77777777" w:rsidR="00703600" w:rsidRDefault="00703600">
      <w:pPr>
        <w:pStyle w:val="Textbody"/>
      </w:pPr>
    </w:p>
    <w:p w14:paraId="762F84EC" w14:textId="77777777" w:rsidR="00703600" w:rsidRDefault="00000000">
      <w:pPr>
        <w:pStyle w:val="Default"/>
        <w:rPr>
          <w:b/>
          <w:bCs/>
          <w:sz w:val="23"/>
          <w:szCs w:val="23"/>
        </w:rPr>
      </w:pPr>
      <w:r>
        <w:rPr>
          <w:b/>
          <w:bCs/>
          <w:sz w:val="23"/>
          <w:szCs w:val="23"/>
        </w:rPr>
        <w:lastRenderedPageBreak/>
        <w:t>I. Allgemeines</w:t>
      </w:r>
    </w:p>
    <w:p w14:paraId="180B4055" w14:textId="77777777" w:rsidR="00703600" w:rsidRDefault="00703600">
      <w:pPr>
        <w:pStyle w:val="Default"/>
        <w:rPr>
          <w:b/>
          <w:bCs/>
          <w:sz w:val="23"/>
          <w:szCs w:val="23"/>
        </w:rPr>
      </w:pPr>
    </w:p>
    <w:p w14:paraId="02AFB441" w14:textId="77777777" w:rsidR="00703600" w:rsidRDefault="00000000">
      <w:pPr>
        <w:pStyle w:val="Default"/>
        <w:rPr>
          <w:b/>
          <w:bCs/>
          <w:sz w:val="23"/>
          <w:szCs w:val="23"/>
        </w:rPr>
      </w:pPr>
      <w:r>
        <w:rPr>
          <w:b/>
          <w:bCs/>
          <w:sz w:val="23"/>
          <w:szCs w:val="23"/>
        </w:rPr>
        <w:t>§ 1 Rechtsgrundlagen</w:t>
      </w:r>
    </w:p>
    <w:p w14:paraId="29A2DE02" w14:textId="77777777" w:rsidR="00703600" w:rsidRDefault="00000000">
      <w:pPr>
        <w:pStyle w:val="Default"/>
        <w:rPr>
          <w:sz w:val="23"/>
          <w:szCs w:val="23"/>
        </w:rPr>
      </w:pPr>
      <w:r>
        <w:rPr>
          <w:sz w:val="23"/>
          <w:szCs w:val="23"/>
        </w:rPr>
        <w:t>Die Rechtsgrundlagen dieser Geschäftsordnung (GO) bilden die § 58 Schulgesetz (</w:t>
      </w:r>
      <w:proofErr w:type="spellStart"/>
      <w:r>
        <w:rPr>
          <w:sz w:val="23"/>
          <w:szCs w:val="23"/>
        </w:rPr>
        <w:t>SchG</w:t>
      </w:r>
      <w:proofErr w:type="spellEnd"/>
      <w:r>
        <w:rPr>
          <w:sz w:val="23"/>
          <w:szCs w:val="23"/>
        </w:rPr>
        <w:t>) und die §§ 30-35 Elternbeiratsverordnung (</w:t>
      </w:r>
      <w:proofErr w:type="spellStart"/>
      <w:r>
        <w:rPr>
          <w:sz w:val="23"/>
          <w:szCs w:val="23"/>
        </w:rPr>
        <w:t>EbV</w:t>
      </w:r>
      <w:proofErr w:type="spellEnd"/>
      <w:r>
        <w:rPr>
          <w:sz w:val="23"/>
          <w:szCs w:val="23"/>
        </w:rPr>
        <w:t xml:space="preserve">); hinsichtlich der Wahl der Elternvertreter für den Schulbeirat § 49 </w:t>
      </w:r>
      <w:proofErr w:type="spellStart"/>
      <w:r>
        <w:rPr>
          <w:sz w:val="23"/>
          <w:szCs w:val="23"/>
        </w:rPr>
        <w:t>SchG</w:t>
      </w:r>
      <w:proofErr w:type="spellEnd"/>
      <w:r>
        <w:rPr>
          <w:sz w:val="23"/>
          <w:szCs w:val="23"/>
        </w:rPr>
        <w:t>.</w:t>
      </w:r>
    </w:p>
    <w:p w14:paraId="682BB5A3" w14:textId="77777777" w:rsidR="00703600" w:rsidRDefault="00703600">
      <w:pPr>
        <w:pStyle w:val="Default"/>
        <w:rPr>
          <w:sz w:val="23"/>
          <w:szCs w:val="23"/>
        </w:rPr>
      </w:pPr>
    </w:p>
    <w:p w14:paraId="6FE426EC" w14:textId="77777777" w:rsidR="00703600" w:rsidRDefault="00703600">
      <w:pPr>
        <w:pStyle w:val="Default"/>
        <w:rPr>
          <w:sz w:val="23"/>
          <w:szCs w:val="23"/>
        </w:rPr>
      </w:pPr>
    </w:p>
    <w:p w14:paraId="1EB61D7A" w14:textId="77777777" w:rsidR="00703600" w:rsidRDefault="00000000">
      <w:pPr>
        <w:pStyle w:val="Default"/>
        <w:rPr>
          <w:b/>
          <w:bCs/>
          <w:sz w:val="23"/>
          <w:szCs w:val="23"/>
        </w:rPr>
      </w:pPr>
      <w:r>
        <w:rPr>
          <w:b/>
          <w:bCs/>
          <w:sz w:val="23"/>
          <w:szCs w:val="23"/>
        </w:rPr>
        <w:t>II. Der Gesamtelternbeirat</w:t>
      </w:r>
    </w:p>
    <w:p w14:paraId="4B95A0F8" w14:textId="77777777" w:rsidR="00703600" w:rsidRDefault="00703600">
      <w:pPr>
        <w:pStyle w:val="Default"/>
        <w:rPr>
          <w:b/>
          <w:bCs/>
          <w:sz w:val="23"/>
          <w:szCs w:val="23"/>
        </w:rPr>
      </w:pPr>
    </w:p>
    <w:p w14:paraId="464D2728" w14:textId="77777777" w:rsidR="00703600" w:rsidRDefault="00000000">
      <w:pPr>
        <w:pStyle w:val="Default"/>
        <w:rPr>
          <w:b/>
          <w:bCs/>
          <w:sz w:val="23"/>
          <w:szCs w:val="23"/>
        </w:rPr>
      </w:pPr>
      <w:r>
        <w:rPr>
          <w:b/>
          <w:bCs/>
          <w:sz w:val="23"/>
          <w:szCs w:val="23"/>
        </w:rPr>
        <w:t>§ 2 Mitglieder</w:t>
      </w:r>
    </w:p>
    <w:p w14:paraId="18E3F3F0" w14:textId="77777777" w:rsidR="00703600" w:rsidRDefault="00000000">
      <w:pPr>
        <w:pStyle w:val="Default"/>
        <w:numPr>
          <w:ilvl w:val="0"/>
          <w:numId w:val="27"/>
        </w:numPr>
        <w:ind w:left="426" w:hanging="426"/>
        <w:rPr>
          <w:sz w:val="23"/>
          <w:szCs w:val="23"/>
        </w:rPr>
      </w:pPr>
      <w:r>
        <w:rPr>
          <w:sz w:val="23"/>
          <w:szCs w:val="23"/>
        </w:rPr>
        <w:t xml:space="preserve">Mitglieder des Gesamtelternbeirats sind gemäß § 58 </w:t>
      </w:r>
      <w:proofErr w:type="spellStart"/>
      <w:r>
        <w:rPr>
          <w:sz w:val="23"/>
          <w:szCs w:val="23"/>
        </w:rPr>
        <w:t>SchG</w:t>
      </w:r>
      <w:proofErr w:type="spellEnd"/>
      <w:r>
        <w:rPr>
          <w:sz w:val="23"/>
          <w:szCs w:val="23"/>
        </w:rPr>
        <w:t xml:space="preserve"> die Vorsitzenden und je ein stellvertretender Vorsitzender der Elternbeiräte aller Schulen, deren Träger die</w:t>
      </w:r>
    </w:p>
    <w:p w14:paraId="7C11FFD2" w14:textId="77777777" w:rsidR="00703600" w:rsidRDefault="00000000">
      <w:pPr>
        <w:pStyle w:val="Default"/>
        <w:ind w:left="426"/>
        <w:rPr>
          <w:sz w:val="23"/>
          <w:szCs w:val="23"/>
        </w:rPr>
      </w:pPr>
      <w:r>
        <w:rPr>
          <w:sz w:val="23"/>
          <w:szCs w:val="23"/>
        </w:rPr>
        <w:t xml:space="preserve">Landeshauptstadt Stuttgart ist. Daneben können Vorsitzende und stellvertretende Vorsitzende der Elternbeiräte der staatlich anerkannten Ersatzschulen im Stadtgebiet von Stuttgart Mitglieder werden, wenn sie in einem Wahlverfahren gewählt wurden, das den Vorgaben der §§ 14 bis 20, 22, 23, 26, und 28 </w:t>
      </w:r>
      <w:proofErr w:type="spellStart"/>
      <w:r>
        <w:rPr>
          <w:sz w:val="23"/>
          <w:szCs w:val="23"/>
        </w:rPr>
        <w:t>EbV</w:t>
      </w:r>
      <w:proofErr w:type="spellEnd"/>
      <w:r>
        <w:rPr>
          <w:sz w:val="23"/>
          <w:szCs w:val="23"/>
        </w:rPr>
        <w:t xml:space="preserve"> entspricht, und eine allgemeinbildende Ersatzschule oder eine berufliche Ersatzschule vertreten, die einer Schulart nach</w:t>
      </w:r>
    </w:p>
    <w:p w14:paraId="59901FFC" w14:textId="77777777" w:rsidR="00703600" w:rsidRDefault="00000000">
      <w:pPr>
        <w:pStyle w:val="Default"/>
        <w:ind w:left="426"/>
        <w:rPr>
          <w:sz w:val="23"/>
          <w:szCs w:val="23"/>
        </w:rPr>
      </w:pPr>
      <w:r>
        <w:rPr>
          <w:sz w:val="23"/>
          <w:szCs w:val="23"/>
        </w:rPr>
        <w:t xml:space="preserve">§ 37 Satz 1 </w:t>
      </w:r>
      <w:proofErr w:type="spellStart"/>
      <w:r>
        <w:rPr>
          <w:sz w:val="23"/>
          <w:szCs w:val="23"/>
        </w:rPr>
        <w:t>EbV</w:t>
      </w:r>
      <w:proofErr w:type="spellEnd"/>
      <w:r>
        <w:rPr>
          <w:sz w:val="23"/>
          <w:szCs w:val="23"/>
        </w:rPr>
        <w:t xml:space="preserve"> entspricht.</w:t>
      </w:r>
    </w:p>
    <w:p w14:paraId="0927FAC4" w14:textId="77777777" w:rsidR="00703600" w:rsidRDefault="00000000">
      <w:pPr>
        <w:pStyle w:val="Default"/>
        <w:numPr>
          <w:ilvl w:val="0"/>
          <w:numId w:val="7"/>
        </w:numPr>
        <w:ind w:left="426" w:hanging="426"/>
        <w:rPr>
          <w:sz w:val="23"/>
          <w:szCs w:val="23"/>
        </w:rPr>
      </w:pPr>
      <w:r>
        <w:rPr>
          <w:sz w:val="23"/>
          <w:szCs w:val="23"/>
        </w:rPr>
        <w:t>Mitglieder aus dem Bereich der staatlich anerkannten Ersatzschulen können durch</w:t>
      </w:r>
    </w:p>
    <w:p w14:paraId="5DCBDA1D" w14:textId="77777777" w:rsidR="00703600" w:rsidRDefault="00000000">
      <w:pPr>
        <w:pStyle w:val="Default"/>
        <w:ind w:left="426"/>
        <w:rPr>
          <w:sz w:val="23"/>
          <w:szCs w:val="23"/>
        </w:rPr>
      </w:pPr>
      <w:r>
        <w:rPr>
          <w:sz w:val="23"/>
          <w:szCs w:val="23"/>
        </w:rPr>
        <w:t>Vorstandsbeschluss von der Mitgliedschaft im GEB wieder ausgeschlossen werden, wenn die Voraussetzung für ihre Aufnahme weggefallen ist.</w:t>
      </w:r>
    </w:p>
    <w:p w14:paraId="707B6B1D" w14:textId="77777777" w:rsidR="00703600" w:rsidRDefault="00000000">
      <w:pPr>
        <w:pStyle w:val="Default"/>
        <w:numPr>
          <w:ilvl w:val="0"/>
          <w:numId w:val="7"/>
        </w:numPr>
        <w:ind w:left="426" w:hanging="426"/>
        <w:rPr>
          <w:sz w:val="23"/>
          <w:szCs w:val="23"/>
        </w:rPr>
      </w:pPr>
      <w:r>
        <w:rPr>
          <w:sz w:val="23"/>
          <w:szCs w:val="23"/>
        </w:rPr>
        <w:t>Über die Mitgliedschaft einer staatlich anerkannten Ersatzschule entscheidet der Vorstand des Gesamtelternbeirats auf Antrag des Elternbeirats der entsprechenden Schule.</w:t>
      </w:r>
    </w:p>
    <w:p w14:paraId="49C93CE8" w14:textId="77777777" w:rsidR="00703600" w:rsidRDefault="00000000">
      <w:pPr>
        <w:pStyle w:val="Default"/>
        <w:numPr>
          <w:ilvl w:val="0"/>
          <w:numId w:val="7"/>
        </w:numPr>
        <w:ind w:left="426" w:hanging="426"/>
        <w:rPr>
          <w:sz w:val="23"/>
          <w:szCs w:val="23"/>
        </w:rPr>
      </w:pPr>
      <w:r>
        <w:rPr>
          <w:sz w:val="23"/>
          <w:szCs w:val="23"/>
        </w:rPr>
        <w:t>Anstelle der Vorsitzenden und ihrer Stellvertreter und auf ihren Wunsch kann der</w:t>
      </w:r>
    </w:p>
    <w:p w14:paraId="48327669" w14:textId="77777777" w:rsidR="00703600" w:rsidRDefault="00000000">
      <w:pPr>
        <w:pStyle w:val="Default"/>
        <w:ind w:left="426"/>
        <w:rPr>
          <w:sz w:val="23"/>
          <w:szCs w:val="23"/>
        </w:rPr>
      </w:pPr>
      <w:r>
        <w:rPr>
          <w:sz w:val="23"/>
          <w:szCs w:val="23"/>
        </w:rPr>
        <w:t>Elternbeirat aus seiner Mitte andere Vertreter entsenden. Im Falle der Verhinderung der Mitglieder im Gesamtelternbeirat kann der Elternbeirat einer Schule Stellvertreter entsenden. Die Namen und Kontaktdaten der Vorsitzenden, ihrer Stellvertreter sowie die der Vertreter sowie deren Stellvertreter im GEB müssen dem Vorstand des GEB unverzüglich nach den konstituierenden Elternbeiratssitzungen und vor der ersten Vollversammlung des GEB schriftlich mitgeteilt werden.</w:t>
      </w:r>
    </w:p>
    <w:p w14:paraId="52F563B9" w14:textId="77777777" w:rsidR="00703600" w:rsidRDefault="00703600">
      <w:pPr>
        <w:pStyle w:val="Default"/>
        <w:rPr>
          <w:b/>
          <w:bCs/>
          <w:sz w:val="23"/>
          <w:szCs w:val="23"/>
        </w:rPr>
      </w:pPr>
    </w:p>
    <w:p w14:paraId="2AFF9849" w14:textId="77777777" w:rsidR="00703600" w:rsidRDefault="00000000">
      <w:pPr>
        <w:pStyle w:val="Default"/>
        <w:rPr>
          <w:b/>
          <w:bCs/>
          <w:sz w:val="23"/>
          <w:szCs w:val="23"/>
        </w:rPr>
      </w:pPr>
      <w:r>
        <w:rPr>
          <w:b/>
          <w:bCs/>
          <w:sz w:val="23"/>
          <w:szCs w:val="23"/>
        </w:rPr>
        <w:t>§ 3 Aufgaben</w:t>
      </w:r>
    </w:p>
    <w:p w14:paraId="2A81E776" w14:textId="77777777" w:rsidR="00703600" w:rsidRDefault="00000000">
      <w:pPr>
        <w:spacing w:after="0" w:line="240" w:lineRule="auto"/>
        <w:rPr>
          <w:sz w:val="23"/>
          <w:szCs w:val="23"/>
        </w:rPr>
      </w:pPr>
      <w:r>
        <w:rPr>
          <w:sz w:val="23"/>
          <w:szCs w:val="23"/>
        </w:rPr>
        <w:t xml:space="preserve">Für die Aufgaben des Gesamtelternbeirats gelten § 58 Abs. 1 Satz 2 </w:t>
      </w:r>
      <w:proofErr w:type="spellStart"/>
      <w:r>
        <w:rPr>
          <w:sz w:val="23"/>
          <w:szCs w:val="23"/>
        </w:rPr>
        <w:t>SchG</w:t>
      </w:r>
      <w:proofErr w:type="spellEnd"/>
      <w:r>
        <w:rPr>
          <w:sz w:val="23"/>
          <w:szCs w:val="23"/>
        </w:rPr>
        <w:t xml:space="preserve"> und § 30 </w:t>
      </w:r>
      <w:proofErr w:type="spellStart"/>
      <w:r>
        <w:rPr>
          <w:sz w:val="23"/>
          <w:szCs w:val="23"/>
        </w:rPr>
        <w:t>EbV</w:t>
      </w:r>
      <w:proofErr w:type="spellEnd"/>
      <w:r>
        <w:rPr>
          <w:sz w:val="23"/>
          <w:szCs w:val="23"/>
        </w:rPr>
        <w:t>.</w:t>
      </w:r>
    </w:p>
    <w:p w14:paraId="54996385" w14:textId="77777777" w:rsidR="00703600" w:rsidRDefault="00703600">
      <w:pPr>
        <w:pStyle w:val="Default"/>
        <w:rPr>
          <w:color w:val="00000A"/>
          <w:sz w:val="23"/>
          <w:szCs w:val="23"/>
        </w:rPr>
      </w:pPr>
    </w:p>
    <w:p w14:paraId="1B8BD45D" w14:textId="77777777" w:rsidR="00703600" w:rsidRDefault="00000000">
      <w:pPr>
        <w:pStyle w:val="Default"/>
        <w:rPr>
          <w:b/>
          <w:bCs/>
          <w:sz w:val="23"/>
          <w:szCs w:val="23"/>
        </w:rPr>
      </w:pPr>
      <w:r>
        <w:rPr>
          <w:b/>
          <w:bCs/>
          <w:sz w:val="23"/>
          <w:szCs w:val="23"/>
        </w:rPr>
        <w:t>§ 4 Funktionsinhaber</w:t>
      </w:r>
    </w:p>
    <w:p w14:paraId="5E5EAE9A" w14:textId="77777777" w:rsidR="00703600" w:rsidRDefault="00000000">
      <w:pPr>
        <w:pStyle w:val="Default"/>
        <w:numPr>
          <w:ilvl w:val="0"/>
          <w:numId w:val="28"/>
        </w:numPr>
        <w:ind w:left="426" w:hanging="426"/>
        <w:rPr>
          <w:sz w:val="23"/>
          <w:szCs w:val="23"/>
        </w:rPr>
      </w:pPr>
      <w:r>
        <w:rPr>
          <w:sz w:val="23"/>
          <w:szCs w:val="23"/>
        </w:rPr>
        <w:t>Die Mitglieder des GEB wählen gemäß den Bestimmungen der §§ 16-20 dieser</w:t>
      </w:r>
    </w:p>
    <w:p w14:paraId="715D3A56" w14:textId="77777777" w:rsidR="00703600" w:rsidRDefault="00000000">
      <w:pPr>
        <w:pStyle w:val="Default"/>
        <w:ind w:left="426"/>
        <w:rPr>
          <w:sz w:val="23"/>
          <w:szCs w:val="23"/>
        </w:rPr>
      </w:pPr>
      <w:r>
        <w:rPr>
          <w:sz w:val="23"/>
          <w:szCs w:val="23"/>
        </w:rPr>
        <w:t>Geschäftsordnung aus ihrer Mitte den Vorsitzenden, den Stellvertreter, einen Kassenverwalter, einen stellvertretenden Kassenverwalter, einen Schriftführer und einen stellvertretenden Schriftführer in den Vorstand.</w:t>
      </w:r>
    </w:p>
    <w:p w14:paraId="2093E0C4" w14:textId="77777777" w:rsidR="00703600" w:rsidRDefault="00000000">
      <w:pPr>
        <w:pStyle w:val="Default"/>
        <w:numPr>
          <w:ilvl w:val="0"/>
          <w:numId w:val="8"/>
        </w:numPr>
        <w:ind w:left="426" w:hanging="426"/>
        <w:rPr>
          <w:sz w:val="23"/>
          <w:szCs w:val="23"/>
        </w:rPr>
      </w:pPr>
      <w:r>
        <w:rPr>
          <w:sz w:val="23"/>
          <w:szCs w:val="23"/>
        </w:rPr>
        <w:t>Sind unter den Mitgliedern kein Schriftführer und kein Kassenverwalter zu finden, so können Klassenelternvertreter vom Vorsitzenden als Schriftführer oder Kassenverwalter bestellt werden. Als Nichtmitglieder des GEB nehmen sie an den Sitzungen als Gäste teil.</w:t>
      </w:r>
    </w:p>
    <w:p w14:paraId="64228BDA" w14:textId="77777777" w:rsidR="00703600" w:rsidRDefault="00000000">
      <w:pPr>
        <w:pStyle w:val="Default"/>
        <w:numPr>
          <w:ilvl w:val="0"/>
          <w:numId w:val="8"/>
        </w:numPr>
        <w:ind w:left="426" w:hanging="426"/>
        <w:rPr>
          <w:sz w:val="23"/>
          <w:szCs w:val="23"/>
        </w:rPr>
      </w:pPr>
      <w:r>
        <w:rPr>
          <w:sz w:val="23"/>
          <w:szCs w:val="23"/>
        </w:rPr>
        <w:t>Die Vollversammlung des GEB bestellt 2 Kassenprüfer.</w:t>
      </w:r>
    </w:p>
    <w:p w14:paraId="1C5C236F" w14:textId="77777777" w:rsidR="00703600" w:rsidRDefault="00703600">
      <w:pPr>
        <w:pStyle w:val="Default"/>
        <w:rPr>
          <w:sz w:val="23"/>
          <w:szCs w:val="23"/>
        </w:rPr>
      </w:pPr>
    </w:p>
    <w:p w14:paraId="15C808C2" w14:textId="77777777" w:rsidR="00703600" w:rsidRDefault="00000000">
      <w:pPr>
        <w:pStyle w:val="Default"/>
        <w:rPr>
          <w:b/>
          <w:bCs/>
          <w:sz w:val="23"/>
          <w:szCs w:val="23"/>
        </w:rPr>
      </w:pPr>
      <w:r>
        <w:rPr>
          <w:b/>
          <w:bCs/>
          <w:sz w:val="23"/>
          <w:szCs w:val="23"/>
        </w:rPr>
        <w:t>§ 5 Aufgaben des Vorsitzenden</w:t>
      </w:r>
    </w:p>
    <w:p w14:paraId="3604AD21" w14:textId="77777777" w:rsidR="00703600" w:rsidRDefault="00000000">
      <w:pPr>
        <w:pStyle w:val="Default"/>
        <w:numPr>
          <w:ilvl w:val="0"/>
          <w:numId w:val="29"/>
        </w:numPr>
        <w:ind w:left="426" w:hanging="426"/>
        <w:rPr>
          <w:color w:val="00000A"/>
          <w:sz w:val="23"/>
          <w:szCs w:val="23"/>
        </w:rPr>
      </w:pPr>
      <w:r>
        <w:rPr>
          <w:color w:val="00000A"/>
          <w:sz w:val="23"/>
          <w:szCs w:val="23"/>
        </w:rPr>
        <w:t>Der Vorsitzende vertritt den GEB und dessen Beschlüsse. Er lädt zu den Sitzungen des GEB und zu denen des GEB-Vorstandes ein, bereitet sie sowie die Tagesordnung vor und leitet die Sitzungen.</w:t>
      </w:r>
    </w:p>
    <w:p w14:paraId="6C729CBC" w14:textId="77777777" w:rsidR="00703600" w:rsidRDefault="00000000">
      <w:pPr>
        <w:pStyle w:val="Default"/>
        <w:numPr>
          <w:ilvl w:val="0"/>
          <w:numId w:val="9"/>
        </w:numPr>
        <w:ind w:left="426" w:hanging="426"/>
        <w:rPr>
          <w:color w:val="00000A"/>
          <w:sz w:val="23"/>
          <w:szCs w:val="23"/>
        </w:rPr>
      </w:pPr>
      <w:r>
        <w:rPr>
          <w:color w:val="00000A"/>
          <w:sz w:val="23"/>
          <w:szCs w:val="23"/>
        </w:rPr>
        <w:t>Er kann seinem Stellvertreter oder einem anderen Vorstandsmitglied für bestimmte</w:t>
      </w:r>
    </w:p>
    <w:p w14:paraId="03F3B8A9" w14:textId="77777777" w:rsidR="00703600" w:rsidRDefault="00000000">
      <w:pPr>
        <w:pStyle w:val="Default"/>
        <w:ind w:left="426"/>
        <w:rPr>
          <w:color w:val="00000A"/>
          <w:sz w:val="23"/>
          <w:szCs w:val="23"/>
        </w:rPr>
      </w:pPr>
      <w:r>
        <w:rPr>
          <w:color w:val="00000A"/>
          <w:sz w:val="23"/>
          <w:szCs w:val="23"/>
        </w:rPr>
        <w:t>Angelegenheiten die Vertretung auch dann übertragen, wenn er nicht verhindert ist.</w:t>
      </w:r>
    </w:p>
    <w:p w14:paraId="37FFCF49" w14:textId="77777777" w:rsidR="00703600" w:rsidRDefault="00000000">
      <w:pPr>
        <w:pStyle w:val="Default"/>
        <w:numPr>
          <w:ilvl w:val="0"/>
          <w:numId w:val="9"/>
        </w:numPr>
        <w:ind w:left="426" w:hanging="426"/>
        <w:rPr>
          <w:color w:val="00000A"/>
          <w:sz w:val="23"/>
          <w:szCs w:val="23"/>
        </w:rPr>
      </w:pPr>
      <w:r>
        <w:rPr>
          <w:color w:val="00000A"/>
          <w:sz w:val="23"/>
          <w:szCs w:val="23"/>
        </w:rPr>
        <w:t>Er berichtet dem Vorstand regelmäßig über seine Tätigkeit und über die in eigener Verantwortung erfolgte Verwendung finanzieller Mittel.</w:t>
      </w:r>
    </w:p>
    <w:p w14:paraId="6BBFFD95" w14:textId="77777777" w:rsidR="00703600" w:rsidRDefault="00000000">
      <w:pPr>
        <w:pStyle w:val="Default"/>
        <w:numPr>
          <w:ilvl w:val="0"/>
          <w:numId w:val="9"/>
        </w:numPr>
        <w:ind w:left="426" w:hanging="426"/>
        <w:rPr>
          <w:color w:val="00000A"/>
          <w:sz w:val="23"/>
          <w:szCs w:val="23"/>
        </w:rPr>
      </w:pPr>
      <w:r>
        <w:rPr>
          <w:color w:val="00000A"/>
          <w:sz w:val="23"/>
          <w:szCs w:val="23"/>
        </w:rPr>
        <w:lastRenderedPageBreak/>
        <w:t>Jeweils vor den Wahlen gibt der Vorsitzende dem GEB einen Rechenschaftsbericht ab. Teil des Rechenschaftsberichts ist die Offenlegung des Umgangs mit den, nach § 7 erhobenen Beiträgen. Der Rechenschaftsbericht kann auch schriftlich erfolgen.</w:t>
      </w:r>
    </w:p>
    <w:p w14:paraId="3F7023B5" w14:textId="77777777" w:rsidR="00703600" w:rsidRDefault="00000000">
      <w:pPr>
        <w:pStyle w:val="Default"/>
        <w:numPr>
          <w:ilvl w:val="0"/>
          <w:numId w:val="9"/>
        </w:numPr>
        <w:ind w:left="426" w:hanging="426"/>
        <w:rPr>
          <w:color w:val="00000A"/>
          <w:sz w:val="23"/>
          <w:szCs w:val="23"/>
        </w:rPr>
      </w:pPr>
      <w:r>
        <w:rPr>
          <w:color w:val="00000A"/>
          <w:sz w:val="23"/>
          <w:szCs w:val="23"/>
        </w:rPr>
        <w:t>Ist der Vorsitzende verhindert, so vertritt ihn sein Stellvertreter. Ist auch dieser verhindert, so geht die Vertretung an den nicht verhinderten Vorsitzenden des größten Schularten-Ausschusses (nach Anzahl der zu vertretenden Schulen) weiter.</w:t>
      </w:r>
    </w:p>
    <w:p w14:paraId="4C16A3DB" w14:textId="77777777" w:rsidR="00703600" w:rsidRDefault="00703600">
      <w:pPr>
        <w:pStyle w:val="Default"/>
        <w:rPr>
          <w:sz w:val="23"/>
          <w:szCs w:val="23"/>
        </w:rPr>
      </w:pPr>
    </w:p>
    <w:p w14:paraId="1B98DEE1" w14:textId="77777777" w:rsidR="00703600" w:rsidRDefault="00000000">
      <w:pPr>
        <w:pStyle w:val="Default"/>
        <w:rPr>
          <w:b/>
          <w:bCs/>
          <w:sz w:val="23"/>
          <w:szCs w:val="23"/>
        </w:rPr>
      </w:pPr>
      <w:r>
        <w:rPr>
          <w:b/>
          <w:bCs/>
          <w:sz w:val="23"/>
          <w:szCs w:val="23"/>
        </w:rPr>
        <w:t>§ 6 Aufgaben des Schriftführers</w:t>
      </w:r>
    </w:p>
    <w:p w14:paraId="52AB1ACE" w14:textId="77777777" w:rsidR="00703600" w:rsidRDefault="00000000">
      <w:pPr>
        <w:pStyle w:val="Default"/>
        <w:numPr>
          <w:ilvl w:val="0"/>
          <w:numId w:val="30"/>
        </w:numPr>
        <w:ind w:left="426" w:hanging="426"/>
      </w:pPr>
      <w:r>
        <w:rPr>
          <w:sz w:val="23"/>
          <w:szCs w:val="23"/>
        </w:rPr>
        <w:t xml:space="preserve">Der Schriftführer hat die Aufgabe, die Gegenstände und Ergebnisse der Beratungen des GEB und des GEB-Vorstandes sowie deren Beschlüsse schriftlich niederzulegen und sie dem </w:t>
      </w:r>
      <w:r>
        <w:rPr>
          <w:color w:val="00000A"/>
          <w:sz w:val="23"/>
          <w:szCs w:val="23"/>
        </w:rPr>
        <w:t>Vorsitzenden zeitnah zur Genehmigung zu übermitteln.</w:t>
      </w:r>
    </w:p>
    <w:p w14:paraId="09302C1A" w14:textId="77777777" w:rsidR="00703600" w:rsidRDefault="00000000">
      <w:pPr>
        <w:pStyle w:val="Default"/>
        <w:numPr>
          <w:ilvl w:val="0"/>
          <w:numId w:val="10"/>
        </w:numPr>
        <w:ind w:left="426" w:hanging="426"/>
        <w:rPr>
          <w:sz w:val="23"/>
          <w:szCs w:val="23"/>
        </w:rPr>
      </w:pPr>
      <w:r>
        <w:rPr>
          <w:sz w:val="23"/>
          <w:szCs w:val="23"/>
        </w:rPr>
        <w:t>Die Niederschrift ist vom Schriftführer zu unterzeichnen.</w:t>
      </w:r>
    </w:p>
    <w:p w14:paraId="18189E11" w14:textId="77777777" w:rsidR="00703600" w:rsidRDefault="00000000">
      <w:pPr>
        <w:pStyle w:val="Default"/>
        <w:numPr>
          <w:ilvl w:val="0"/>
          <w:numId w:val="10"/>
        </w:numPr>
        <w:ind w:left="426" w:hanging="426"/>
        <w:rPr>
          <w:sz w:val="23"/>
          <w:szCs w:val="23"/>
        </w:rPr>
      </w:pPr>
      <w:r>
        <w:rPr>
          <w:sz w:val="23"/>
          <w:szCs w:val="23"/>
        </w:rPr>
        <w:t>Die Niederschrift der GEB-Sitzungen soll nach Möglichkeit allen Mitgliedern, die der</w:t>
      </w:r>
    </w:p>
    <w:p w14:paraId="0374A3A2" w14:textId="77777777" w:rsidR="00703600" w:rsidRDefault="00000000">
      <w:pPr>
        <w:pStyle w:val="Default"/>
        <w:ind w:left="426"/>
        <w:rPr>
          <w:sz w:val="23"/>
          <w:szCs w:val="23"/>
        </w:rPr>
      </w:pPr>
      <w:r>
        <w:rPr>
          <w:sz w:val="23"/>
          <w:szCs w:val="23"/>
        </w:rPr>
        <w:t>Vorstandssitzungen muss sämtlichen Vorstandsmitgliedern und deren Stellvertreter zugehen.</w:t>
      </w:r>
    </w:p>
    <w:p w14:paraId="2CB62CD5" w14:textId="77777777" w:rsidR="00703600" w:rsidRDefault="00000000">
      <w:pPr>
        <w:pStyle w:val="Default"/>
        <w:numPr>
          <w:ilvl w:val="0"/>
          <w:numId w:val="10"/>
        </w:numPr>
        <w:ind w:left="426" w:hanging="426"/>
        <w:rPr>
          <w:sz w:val="23"/>
          <w:szCs w:val="23"/>
        </w:rPr>
      </w:pPr>
      <w:r>
        <w:rPr>
          <w:sz w:val="23"/>
          <w:szCs w:val="23"/>
        </w:rPr>
        <w:t>Der Schriftführer unterstützt den Vorsitzenden in der Durchführung seiner Aufgaben.</w:t>
      </w:r>
    </w:p>
    <w:p w14:paraId="63E2BCF2" w14:textId="77777777" w:rsidR="00703600" w:rsidRDefault="00703600">
      <w:pPr>
        <w:pStyle w:val="Default"/>
        <w:rPr>
          <w:sz w:val="23"/>
          <w:szCs w:val="23"/>
        </w:rPr>
      </w:pPr>
    </w:p>
    <w:p w14:paraId="0C777A64" w14:textId="77777777" w:rsidR="00703600" w:rsidRDefault="00000000">
      <w:pPr>
        <w:pStyle w:val="Default"/>
        <w:rPr>
          <w:b/>
          <w:bCs/>
          <w:color w:val="00000A"/>
          <w:sz w:val="23"/>
          <w:szCs w:val="23"/>
        </w:rPr>
      </w:pPr>
      <w:r>
        <w:rPr>
          <w:b/>
          <w:bCs/>
          <w:color w:val="00000A"/>
          <w:sz w:val="23"/>
          <w:szCs w:val="23"/>
        </w:rPr>
        <w:t>§ 7 Elternbeiratskasse und Aufgaben des Kassenverwalters und der Kassenprüfer</w:t>
      </w:r>
    </w:p>
    <w:p w14:paraId="5E9F0613" w14:textId="77777777" w:rsidR="00703600" w:rsidRDefault="00000000">
      <w:pPr>
        <w:pStyle w:val="Default"/>
        <w:numPr>
          <w:ilvl w:val="0"/>
          <w:numId w:val="31"/>
        </w:numPr>
        <w:ind w:left="426" w:hanging="426"/>
        <w:rPr>
          <w:color w:val="00000A"/>
          <w:sz w:val="23"/>
          <w:szCs w:val="23"/>
        </w:rPr>
      </w:pPr>
      <w:r>
        <w:rPr>
          <w:color w:val="00000A"/>
          <w:sz w:val="23"/>
          <w:szCs w:val="23"/>
        </w:rPr>
        <w:t>Für die Deckung der Kosten kann der GEB freiwillige Beiträge erheben.</w:t>
      </w:r>
    </w:p>
    <w:p w14:paraId="15B8E624" w14:textId="77777777" w:rsidR="00703600" w:rsidRDefault="00000000">
      <w:pPr>
        <w:pStyle w:val="Listenabsatz"/>
        <w:numPr>
          <w:ilvl w:val="0"/>
          <w:numId w:val="11"/>
        </w:numPr>
        <w:spacing w:after="0" w:line="240" w:lineRule="auto"/>
        <w:ind w:left="426" w:hanging="426"/>
        <w:rPr>
          <w:sz w:val="23"/>
          <w:szCs w:val="23"/>
        </w:rPr>
      </w:pPr>
      <w:r>
        <w:rPr>
          <w:sz w:val="23"/>
          <w:szCs w:val="23"/>
        </w:rPr>
        <w:t>Der Kassenverwalter führt im Einvernehmen mit dem Vorsitzenden die laufenden</w:t>
      </w:r>
    </w:p>
    <w:p w14:paraId="7161A162" w14:textId="77777777" w:rsidR="00703600" w:rsidRDefault="00000000">
      <w:pPr>
        <w:pStyle w:val="Listenabsatz"/>
        <w:spacing w:after="0" w:line="240" w:lineRule="auto"/>
        <w:ind w:left="426"/>
      </w:pPr>
      <w:r>
        <w:rPr>
          <w:sz w:val="23"/>
          <w:szCs w:val="23"/>
        </w:rPr>
        <w:t xml:space="preserve">Kassengeschäfte. Er gibt mindestens halbjährlich, jeweils </w:t>
      </w:r>
      <w:r>
        <w:rPr>
          <w:rFonts w:cs="Calibri"/>
          <w:sz w:val="23"/>
          <w:szCs w:val="23"/>
        </w:rPr>
        <w:t xml:space="preserve">zur 1. Sitzung nach dem 1.1. und dem 1.7. eines Jahres </w:t>
      </w:r>
      <w:r>
        <w:rPr>
          <w:sz w:val="23"/>
          <w:szCs w:val="23"/>
        </w:rPr>
        <w:t xml:space="preserve">dem Vorstand vollumfänglich Bericht über Einnahmen und Ausgaben. </w:t>
      </w:r>
      <w:r>
        <w:rPr>
          <w:rFonts w:cs="Calibri"/>
          <w:sz w:val="23"/>
          <w:szCs w:val="23"/>
        </w:rPr>
        <w:t>Kann der Kassenwart an der Sitzung nicht teilnehmen, ist dieser Bericht dem Vorstand rechtzeitig vor Beginn der Sitzung in Schriftform vorzulegen.</w:t>
      </w:r>
    </w:p>
    <w:p w14:paraId="4979102E" w14:textId="77777777" w:rsidR="00703600" w:rsidRDefault="00000000">
      <w:pPr>
        <w:pStyle w:val="Default"/>
        <w:numPr>
          <w:ilvl w:val="0"/>
          <w:numId w:val="11"/>
        </w:numPr>
        <w:ind w:left="426" w:hanging="426"/>
        <w:rPr>
          <w:color w:val="00000A"/>
          <w:sz w:val="23"/>
          <w:szCs w:val="23"/>
        </w:rPr>
      </w:pPr>
      <w:r>
        <w:rPr>
          <w:color w:val="00000A"/>
          <w:sz w:val="23"/>
          <w:szCs w:val="23"/>
        </w:rPr>
        <w:t>Über Einzelausgaben bis zu einer Höhe von 50 € kann der Vorsitzende allein entscheiden. Diese sind durch entsprechende Belege nachzuweisen. Über diesem Betrag liegende Einzelausgaben sind durch einen Beschluss des Vorstands zu rechtfertigen.</w:t>
      </w:r>
    </w:p>
    <w:p w14:paraId="446E9DFC" w14:textId="77777777" w:rsidR="00703600" w:rsidRDefault="00000000">
      <w:pPr>
        <w:pStyle w:val="Default"/>
        <w:numPr>
          <w:ilvl w:val="0"/>
          <w:numId w:val="11"/>
        </w:numPr>
        <w:ind w:left="426" w:hanging="426"/>
        <w:rPr>
          <w:color w:val="00000A"/>
          <w:sz w:val="23"/>
          <w:szCs w:val="23"/>
        </w:rPr>
      </w:pPr>
      <w:r>
        <w:rPr>
          <w:color w:val="00000A"/>
          <w:sz w:val="23"/>
          <w:szCs w:val="23"/>
        </w:rPr>
        <w:t>Jeweils vor den Wahlen gibt der Kassenverwalter dem GEB einen Kassenbericht mit einer Zusammenfassung der Einnahmen und Ausgaben ab. Der Kassenbericht kann auch schriftlich erfolgen.</w:t>
      </w:r>
    </w:p>
    <w:p w14:paraId="62AFAE40" w14:textId="77777777" w:rsidR="00703600" w:rsidRDefault="00000000">
      <w:pPr>
        <w:pStyle w:val="Default"/>
        <w:numPr>
          <w:ilvl w:val="0"/>
          <w:numId w:val="11"/>
        </w:numPr>
        <w:ind w:left="426" w:hanging="426"/>
        <w:rPr>
          <w:color w:val="00000A"/>
          <w:sz w:val="23"/>
          <w:szCs w:val="23"/>
        </w:rPr>
      </w:pPr>
      <w:r>
        <w:rPr>
          <w:color w:val="00000A"/>
          <w:sz w:val="23"/>
          <w:szCs w:val="23"/>
        </w:rPr>
        <w:t>Die Kassenprüfer überprüfen jeweils vor den Wahlen die Kassenführung und geben das Ergebnis dem Gesamtelternbeirat bekannt.</w:t>
      </w:r>
    </w:p>
    <w:p w14:paraId="08BCC810" w14:textId="77777777" w:rsidR="00703600" w:rsidRDefault="00703600">
      <w:pPr>
        <w:pStyle w:val="Default"/>
        <w:rPr>
          <w:b/>
          <w:bCs/>
          <w:sz w:val="23"/>
          <w:szCs w:val="23"/>
        </w:rPr>
      </w:pPr>
    </w:p>
    <w:p w14:paraId="4D53B620" w14:textId="77777777" w:rsidR="00703600" w:rsidRDefault="00000000">
      <w:pPr>
        <w:pStyle w:val="Default"/>
        <w:rPr>
          <w:b/>
          <w:bCs/>
          <w:sz w:val="23"/>
          <w:szCs w:val="23"/>
        </w:rPr>
      </w:pPr>
      <w:r>
        <w:rPr>
          <w:b/>
          <w:bCs/>
          <w:sz w:val="23"/>
          <w:szCs w:val="23"/>
        </w:rPr>
        <w:t>§ 8 Amtszeit</w:t>
      </w:r>
    </w:p>
    <w:p w14:paraId="1F7EB8D4" w14:textId="77777777" w:rsidR="00703600" w:rsidRDefault="00000000">
      <w:pPr>
        <w:pStyle w:val="Default"/>
        <w:rPr>
          <w:sz w:val="23"/>
          <w:szCs w:val="23"/>
        </w:rPr>
      </w:pPr>
      <w:r>
        <w:rPr>
          <w:sz w:val="23"/>
          <w:szCs w:val="23"/>
        </w:rPr>
        <w:t>Für die Amtszeit des Vorsitzenden des GEB, seines Stellvertreters, der Vorstandsmitglieder, Schriftführer, Kassenverwalter und sonstige Funktionsinhaber gelten folgende Regelungen:</w:t>
      </w:r>
    </w:p>
    <w:p w14:paraId="5B855044" w14:textId="77777777" w:rsidR="00703600" w:rsidRDefault="00000000">
      <w:pPr>
        <w:pStyle w:val="Default"/>
        <w:numPr>
          <w:ilvl w:val="0"/>
          <w:numId w:val="32"/>
        </w:numPr>
        <w:ind w:left="284" w:hanging="284"/>
        <w:rPr>
          <w:color w:val="00000A"/>
          <w:sz w:val="23"/>
          <w:szCs w:val="23"/>
        </w:rPr>
      </w:pPr>
      <w:r>
        <w:rPr>
          <w:color w:val="00000A"/>
          <w:sz w:val="23"/>
          <w:szCs w:val="23"/>
        </w:rPr>
        <w:t>Die Amtszeit dauert ein Schuljahr, jedoch nicht länger als die Amtszeit als Elternbeirats- vorsitzender, Stellvertreter, bzw. vom Elternbeirat entsandte Vertreter.</w:t>
      </w:r>
    </w:p>
    <w:p w14:paraId="246523D6" w14:textId="77777777" w:rsidR="00703600" w:rsidRDefault="00000000">
      <w:pPr>
        <w:pStyle w:val="Default"/>
        <w:numPr>
          <w:ilvl w:val="0"/>
          <w:numId w:val="2"/>
        </w:numPr>
        <w:ind w:left="284" w:hanging="284"/>
        <w:rPr>
          <w:color w:val="00000A"/>
          <w:sz w:val="23"/>
          <w:szCs w:val="23"/>
        </w:rPr>
      </w:pPr>
      <w:r>
        <w:rPr>
          <w:color w:val="00000A"/>
          <w:sz w:val="23"/>
          <w:szCs w:val="23"/>
        </w:rPr>
        <w:t xml:space="preserve">Für Beginn und Ende der Amtszeit gelten gemäß § 32 Abs. 4 </w:t>
      </w:r>
      <w:proofErr w:type="spellStart"/>
      <w:r>
        <w:rPr>
          <w:color w:val="00000A"/>
          <w:sz w:val="23"/>
          <w:szCs w:val="23"/>
        </w:rPr>
        <w:t>EbV</w:t>
      </w:r>
      <w:proofErr w:type="spellEnd"/>
      <w:r>
        <w:rPr>
          <w:color w:val="00000A"/>
          <w:sz w:val="23"/>
          <w:szCs w:val="23"/>
        </w:rPr>
        <w:t xml:space="preserve"> die Vorschriften der §§ 15 Abs. 1 und 3 </w:t>
      </w:r>
      <w:proofErr w:type="spellStart"/>
      <w:r>
        <w:rPr>
          <w:color w:val="00000A"/>
          <w:sz w:val="23"/>
          <w:szCs w:val="23"/>
        </w:rPr>
        <w:t>EbV</w:t>
      </w:r>
      <w:proofErr w:type="spellEnd"/>
      <w:r>
        <w:rPr>
          <w:color w:val="00000A"/>
          <w:sz w:val="23"/>
          <w:szCs w:val="23"/>
        </w:rPr>
        <w:t xml:space="preserve">, 17 Abs. 1 und 3 </w:t>
      </w:r>
      <w:proofErr w:type="spellStart"/>
      <w:r>
        <w:rPr>
          <w:color w:val="00000A"/>
          <w:sz w:val="23"/>
          <w:szCs w:val="23"/>
        </w:rPr>
        <w:t>EbV</w:t>
      </w:r>
      <w:proofErr w:type="spellEnd"/>
      <w:r>
        <w:rPr>
          <w:color w:val="00000A"/>
          <w:sz w:val="23"/>
          <w:szCs w:val="23"/>
        </w:rPr>
        <w:t xml:space="preserve"> und 18 </w:t>
      </w:r>
      <w:proofErr w:type="spellStart"/>
      <w:r>
        <w:rPr>
          <w:color w:val="00000A"/>
          <w:sz w:val="23"/>
          <w:szCs w:val="23"/>
        </w:rPr>
        <w:t>EbV</w:t>
      </w:r>
      <w:proofErr w:type="spellEnd"/>
      <w:r>
        <w:rPr>
          <w:color w:val="00000A"/>
          <w:sz w:val="23"/>
          <w:szCs w:val="23"/>
        </w:rPr>
        <w:t xml:space="preserve"> entsprechend.</w:t>
      </w:r>
    </w:p>
    <w:p w14:paraId="571C8821" w14:textId="77777777" w:rsidR="00703600" w:rsidRDefault="00000000">
      <w:pPr>
        <w:pStyle w:val="Default"/>
        <w:numPr>
          <w:ilvl w:val="0"/>
          <w:numId w:val="2"/>
        </w:numPr>
        <w:ind w:left="284" w:hanging="284"/>
        <w:rPr>
          <w:color w:val="00000A"/>
          <w:sz w:val="23"/>
          <w:szCs w:val="23"/>
        </w:rPr>
      </w:pPr>
      <w:r>
        <w:rPr>
          <w:color w:val="00000A"/>
          <w:sz w:val="23"/>
          <w:szCs w:val="23"/>
        </w:rPr>
        <w:t xml:space="preserve">Bei vorzeitiger Beendigung der Amtszeit des Vorsitzenden und des Stellvertreters ist </w:t>
      </w:r>
      <w:proofErr w:type="spellStart"/>
      <w:r>
        <w:rPr>
          <w:color w:val="00000A"/>
          <w:sz w:val="23"/>
          <w:szCs w:val="23"/>
        </w:rPr>
        <w:t>un</w:t>
      </w:r>
      <w:proofErr w:type="spellEnd"/>
      <w:r>
        <w:rPr>
          <w:color w:val="00000A"/>
          <w:sz w:val="23"/>
          <w:szCs w:val="23"/>
        </w:rPr>
        <w:t xml:space="preserve">- </w:t>
      </w:r>
      <w:proofErr w:type="spellStart"/>
      <w:r>
        <w:rPr>
          <w:color w:val="00000A"/>
          <w:sz w:val="23"/>
          <w:szCs w:val="23"/>
        </w:rPr>
        <w:t>verzüglich</w:t>
      </w:r>
      <w:proofErr w:type="spellEnd"/>
      <w:r>
        <w:rPr>
          <w:color w:val="00000A"/>
          <w:sz w:val="23"/>
          <w:szCs w:val="23"/>
        </w:rPr>
        <w:t xml:space="preserve"> für den Rest der Amtszeit eine Neuwahl vorzunehmen. Für diese gelten die §§ 16 - 20 dieser Geschäftsordnung.</w:t>
      </w:r>
    </w:p>
    <w:p w14:paraId="7C9F4D73" w14:textId="77777777" w:rsidR="00703600" w:rsidRDefault="00000000">
      <w:pPr>
        <w:pStyle w:val="Default"/>
        <w:numPr>
          <w:ilvl w:val="0"/>
          <w:numId w:val="2"/>
        </w:numPr>
        <w:ind w:left="284" w:hanging="284"/>
        <w:rPr>
          <w:color w:val="00000A"/>
          <w:sz w:val="23"/>
          <w:szCs w:val="23"/>
        </w:rPr>
      </w:pPr>
      <w:r>
        <w:rPr>
          <w:color w:val="00000A"/>
          <w:sz w:val="23"/>
          <w:szCs w:val="23"/>
        </w:rPr>
        <w:t>Für die Abwahl des Vorsitzenden und/ oder des Stellvertreters gilt § 24 Nr. 3 dieser Geschäftsordnung.</w:t>
      </w:r>
    </w:p>
    <w:p w14:paraId="066B3176" w14:textId="77777777" w:rsidR="00703600" w:rsidRDefault="00703600">
      <w:pPr>
        <w:pStyle w:val="Default"/>
        <w:rPr>
          <w:sz w:val="23"/>
          <w:szCs w:val="23"/>
        </w:rPr>
      </w:pPr>
    </w:p>
    <w:p w14:paraId="595538EF" w14:textId="77777777" w:rsidR="00703600" w:rsidRDefault="00000000">
      <w:pPr>
        <w:pStyle w:val="Default"/>
        <w:rPr>
          <w:b/>
          <w:bCs/>
          <w:sz w:val="23"/>
          <w:szCs w:val="23"/>
        </w:rPr>
      </w:pPr>
      <w:r>
        <w:rPr>
          <w:b/>
          <w:bCs/>
          <w:sz w:val="23"/>
          <w:szCs w:val="23"/>
        </w:rPr>
        <w:t>§ 9 Sitzungen und Einladungen</w:t>
      </w:r>
    </w:p>
    <w:p w14:paraId="35760416" w14:textId="77777777" w:rsidR="00703600" w:rsidRDefault="00000000">
      <w:pPr>
        <w:pStyle w:val="Default"/>
        <w:numPr>
          <w:ilvl w:val="0"/>
          <w:numId w:val="33"/>
        </w:numPr>
        <w:ind w:left="426" w:hanging="426"/>
      </w:pPr>
      <w:r>
        <w:rPr>
          <w:sz w:val="23"/>
          <w:szCs w:val="23"/>
        </w:rPr>
        <w:t>Der GEB tritt, vorrangig in Präsenz, nach Bedarf zusammen. In jedem Schuljahr sollen mindestens zwei Sitzungen stattfinden. Die zweite unterjährige Schulartenausschusssitzung kann entfallen, wenn entsprechende Ausschüsse Themen dieser Schulart behandeln (darüber entscheiden die Vorstände der Schulartenausschüsse in Abstimmung mit den Mitgliedern der entsprechenden Ausschüsse).</w:t>
      </w:r>
    </w:p>
    <w:p w14:paraId="0B87A2FA" w14:textId="77777777" w:rsidR="00703600" w:rsidRDefault="00000000">
      <w:pPr>
        <w:pStyle w:val="Default"/>
        <w:numPr>
          <w:ilvl w:val="0"/>
          <w:numId w:val="12"/>
        </w:numPr>
        <w:ind w:left="426" w:hanging="426"/>
        <w:rPr>
          <w:sz w:val="23"/>
          <w:szCs w:val="23"/>
        </w:rPr>
      </w:pPr>
      <w:r>
        <w:rPr>
          <w:sz w:val="23"/>
          <w:szCs w:val="23"/>
        </w:rPr>
        <w:lastRenderedPageBreak/>
        <w:t>Zu den Sitzungen des GEB sind die Mitglieder unter Beifügung der Tagesordnung schriftlich einzuladen. Die Einladungen kann durch Vermittlung der Schulleiter den Mitgliedern über deren Kinder zugeleitet werden.</w:t>
      </w:r>
    </w:p>
    <w:p w14:paraId="6D840245" w14:textId="77777777" w:rsidR="00703600" w:rsidRDefault="00000000">
      <w:pPr>
        <w:pStyle w:val="Default"/>
        <w:numPr>
          <w:ilvl w:val="0"/>
          <w:numId w:val="12"/>
        </w:numPr>
        <w:ind w:left="426" w:hanging="426"/>
        <w:rPr>
          <w:sz w:val="23"/>
          <w:szCs w:val="23"/>
        </w:rPr>
      </w:pPr>
      <w:r>
        <w:rPr>
          <w:sz w:val="23"/>
          <w:szCs w:val="23"/>
        </w:rPr>
        <w:t>Die Vorsitzenden der Elternbeiräte oder andere gewählte Elternvertreter der Stuttgarter Privatschulen, soweit es sich um Ersatzschulen im Sinne des Privatschulgesetzes handelt, sind berechtigt, an den Sitzungen des GEB ohne Stimmrecht teilzunehmen. Dasselbe gilt für die Vorsitzenden der Elternbeiräte des muttersprachlichen Zusatzunterrichtes für ausländische Schüler. Sie sind zu den Sitzungen einzuladen.</w:t>
      </w:r>
    </w:p>
    <w:p w14:paraId="7C580CC5" w14:textId="77777777" w:rsidR="00703600" w:rsidRDefault="00000000">
      <w:pPr>
        <w:pStyle w:val="Default"/>
        <w:numPr>
          <w:ilvl w:val="0"/>
          <w:numId w:val="12"/>
        </w:numPr>
        <w:ind w:left="426" w:hanging="426"/>
        <w:rPr>
          <w:sz w:val="23"/>
          <w:szCs w:val="23"/>
        </w:rPr>
      </w:pPr>
      <w:r>
        <w:rPr>
          <w:sz w:val="23"/>
          <w:szCs w:val="23"/>
        </w:rPr>
        <w:t>Die Einladungsfrist beträgt zwei Wochen. In dringenden Fällen kann die Einladungsfrist verkürzt werden und die Einladung formlos erfolgen, wenn gewährleistet ist, dass wenigstens die Elternbeiratsvorsitzenden eingeladen werden.</w:t>
      </w:r>
    </w:p>
    <w:p w14:paraId="58EEDD92" w14:textId="77777777" w:rsidR="00703600" w:rsidRDefault="00000000">
      <w:pPr>
        <w:pStyle w:val="Default"/>
        <w:numPr>
          <w:ilvl w:val="0"/>
          <w:numId w:val="12"/>
        </w:numPr>
        <w:ind w:left="426" w:hanging="426"/>
        <w:rPr>
          <w:sz w:val="23"/>
          <w:szCs w:val="23"/>
        </w:rPr>
      </w:pPr>
      <w:r>
        <w:rPr>
          <w:sz w:val="23"/>
          <w:szCs w:val="23"/>
        </w:rPr>
        <w:t>Der GEB ist binnen zweier Wochen einzuberufen, wenn dies mindestens zehn Mitglieder unter Angabe des zu behandelnden Themas beantragen.</w:t>
      </w:r>
    </w:p>
    <w:p w14:paraId="5EB71B8E" w14:textId="77777777" w:rsidR="00703600" w:rsidRDefault="00000000">
      <w:pPr>
        <w:pStyle w:val="Default"/>
        <w:numPr>
          <w:ilvl w:val="0"/>
          <w:numId w:val="12"/>
        </w:numPr>
        <w:ind w:left="426" w:hanging="426"/>
        <w:rPr>
          <w:sz w:val="23"/>
          <w:szCs w:val="23"/>
        </w:rPr>
      </w:pPr>
      <w:r>
        <w:rPr>
          <w:sz w:val="23"/>
          <w:szCs w:val="23"/>
        </w:rPr>
        <w:t xml:space="preserve">Für die Einladung von Personen, die nicht dem GEB angehören, gilt § 31 Abs. 2 </w:t>
      </w:r>
      <w:proofErr w:type="spellStart"/>
      <w:r>
        <w:rPr>
          <w:sz w:val="23"/>
          <w:szCs w:val="23"/>
        </w:rPr>
        <w:t>EbV</w:t>
      </w:r>
      <w:proofErr w:type="spellEnd"/>
      <w:r>
        <w:rPr>
          <w:sz w:val="23"/>
          <w:szCs w:val="23"/>
        </w:rPr>
        <w:t>.</w:t>
      </w:r>
    </w:p>
    <w:p w14:paraId="31A8F78B" w14:textId="77777777" w:rsidR="00703600" w:rsidRDefault="00703600">
      <w:pPr>
        <w:pStyle w:val="Default"/>
        <w:rPr>
          <w:sz w:val="23"/>
          <w:szCs w:val="23"/>
        </w:rPr>
      </w:pPr>
    </w:p>
    <w:p w14:paraId="3A2D6AFC" w14:textId="77777777" w:rsidR="00703600" w:rsidRDefault="00000000">
      <w:pPr>
        <w:pStyle w:val="Default"/>
        <w:rPr>
          <w:b/>
          <w:bCs/>
          <w:sz w:val="23"/>
          <w:szCs w:val="23"/>
        </w:rPr>
      </w:pPr>
      <w:r>
        <w:rPr>
          <w:b/>
          <w:bCs/>
          <w:sz w:val="23"/>
          <w:szCs w:val="23"/>
        </w:rPr>
        <w:t>§ 10 Beratung und Abstimmung</w:t>
      </w:r>
    </w:p>
    <w:p w14:paraId="7B6E1711" w14:textId="77777777" w:rsidR="00703600" w:rsidRDefault="00000000">
      <w:pPr>
        <w:pStyle w:val="Default"/>
        <w:numPr>
          <w:ilvl w:val="0"/>
          <w:numId w:val="34"/>
        </w:numPr>
        <w:ind w:left="426" w:hanging="426"/>
        <w:rPr>
          <w:sz w:val="23"/>
          <w:szCs w:val="23"/>
        </w:rPr>
      </w:pPr>
      <w:r>
        <w:rPr>
          <w:sz w:val="23"/>
          <w:szCs w:val="23"/>
        </w:rPr>
        <w:t>Angelegenheiten, die nicht auf der Tagesordnung stehen, können auf der Sitzung behandelt werden, wenn dies von der Mehrheit gewünscht wird. Dies gilt nicht für Anträge, die die Durchführung einer Wahl oder die Änderung der Geschäftsordnung bezwecken.</w:t>
      </w:r>
    </w:p>
    <w:p w14:paraId="4977D8FE" w14:textId="77777777" w:rsidR="00703600" w:rsidRDefault="00000000">
      <w:pPr>
        <w:pStyle w:val="Default"/>
        <w:numPr>
          <w:ilvl w:val="0"/>
          <w:numId w:val="13"/>
        </w:numPr>
        <w:ind w:left="426" w:hanging="426"/>
        <w:rPr>
          <w:sz w:val="23"/>
          <w:szCs w:val="23"/>
        </w:rPr>
      </w:pPr>
      <w:r>
        <w:rPr>
          <w:sz w:val="23"/>
          <w:szCs w:val="23"/>
        </w:rPr>
        <w:t>Der GEB ist mit den anwesenden Mitgliedern beschlussfähig, wenn die Einladung rechtzeitig und ordnungsgemäß erfolgt ist.</w:t>
      </w:r>
    </w:p>
    <w:p w14:paraId="15CC5ED2" w14:textId="77777777" w:rsidR="00703600" w:rsidRDefault="00000000">
      <w:pPr>
        <w:pStyle w:val="Default"/>
        <w:numPr>
          <w:ilvl w:val="0"/>
          <w:numId w:val="13"/>
        </w:numPr>
        <w:ind w:left="426" w:hanging="426"/>
        <w:rPr>
          <w:sz w:val="23"/>
          <w:szCs w:val="23"/>
        </w:rPr>
      </w:pPr>
      <w:r>
        <w:rPr>
          <w:sz w:val="23"/>
          <w:szCs w:val="23"/>
        </w:rPr>
        <w:t>Der GEB fasst seine Beschlüsse mit einfacher Mehrheit; Stimmenthaltungen werden bei der Berechnung der Mehrheit nicht mitgezählt. Bei Stimmengleichheit gilt der Antrag als abgelehnt.</w:t>
      </w:r>
    </w:p>
    <w:p w14:paraId="5C5E49E5" w14:textId="77777777" w:rsidR="00703600" w:rsidRDefault="00000000">
      <w:pPr>
        <w:pStyle w:val="Default"/>
        <w:numPr>
          <w:ilvl w:val="0"/>
          <w:numId w:val="13"/>
        </w:numPr>
        <w:ind w:left="426" w:hanging="426"/>
        <w:rPr>
          <w:sz w:val="23"/>
          <w:szCs w:val="23"/>
        </w:rPr>
      </w:pPr>
      <w:r>
        <w:rPr>
          <w:sz w:val="23"/>
          <w:szCs w:val="23"/>
        </w:rPr>
        <w:t>Es wird offen abgestimmt (Zuruf oder Handzeichen). Die Abstimmung ist geheim durchzuführen, wenn dies mindestens ein Mitglied verlangt.</w:t>
      </w:r>
    </w:p>
    <w:p w14:paraId="2845CB75" w14:textId="77777777" w:rsidR="00703600" w:rsidRDefault="00000000">
      <w:pPr>
        <w:pStyle w:val="Default"/>
        <w:numPr>
          <w:ilvl w:val="0"/>
          <w:numId w:val="13"/>
        </w:numPr>
        <w:ind w:left="426" w:hanging="426"/>
        <w:rPr>
          <w:rFonts w:eastAsia="Calibri"/>
          <w:color w:val="00000A"/>
          <w:sz w:val="23"/>
          <w:szCs w:val="23"/>
        </w:rPr>
      </w:pPr>
      <w:r>
        <w:rPr>
          <w:rFonts w:eastAsia="Calibri"/>
          <w:color w:val="00000A"/>
          <w:sz w:val="23"/>
          <w:szCs w:val="23"/>
        </w:rPr>
        <w:t>Im Falle einer virtuellen Sitzung entscheidet der Vorstand (Verfahren §10, Absatz 3) über die geeignete Form der Abstimmung. Diese hat den Grundsätzen der freien, gleichen und auf Antrag ggf. geheimen Stimmabgabe zu entsprechen.</w:t>
      </w:r>
    </w:p>
    <w:p w14:paraId="189B053F" w14:textId="77777777" w:rsidR="00703600" w:rsidRDefault="00703600">
      <w:pPr>
        <w:pStyle w:val="Default"/>
        <w:ind w:left="426" w:hanging="426"/>
        <w:rPr>
          <w:rFonts w:eastAsia="Calibri"/>
          <w:color w:val="00000A"/>
          <w:sz w:val="23"/>
          <w:szCs w:val="23"/>
        </w:rPr>
      </w:pPr>
    </w:p>
    <w:p w14:paraId="0E250F24" w14:textId="77777777" w:rsidR="00703600" w:rsidRDefault="00703600">
      <w:pPr>
        <w:pStyle w:val="Default"/>
        <w:ind w:left="426" w:hanging="426"/>
        <w:rPr>
          <w:rFonts w:eastAsia="Calibri"/>
          <w:color w:val="00000A"/>
          <w:sz w:val="23"/>
          <w:szCs w:val="23"/>
        </w:rPr>
      </w:pPr>
    </w:p>
    <w:p w14:paraId="3EC295F8" w14:textId="77777777" w:rsidR="00703600" w:rsidRDefault="00000000">
      <w:pPr>
        <w:rPr>
          <w:b/>
          <w:bCs/>
          <w:sz w:val="23"/>
          <w:szCs w:val="23"/>
        </w:rPr>
      </w:pPr>
      <w:r>
        <w:rPr>
          <w:b/>
          <w:bCs/>
          <w:sz w:val="23"/>
          <w:szCs w:val="23"/>
        </w:rPr>
        <w:t>III. Ausschüsse</w:t>
      </w:r>
    </w:p>
    <w:p w14:paraId="4A002648" w14:textId="77777777" w:rsidR="00703600" w:rsidRDefault="00000000">
      <w:pPr>
        <w:pStyle w:val="Default"/>
        <w:rPr>
          <w:b/>
          <w:bCs/>
          <w:sz w:val="23"/>
          <w:szCs w:val="23"/>
        </w:rPr>
      </w:pPr>
      <w:r>
        <w:rPr>
          <w:b/>
          <w:bCs/>
          <w:sz w:val="23"/>
          <w:szCs w:val="23"/>
        </w:rPr>
        <w:t>§ 11 Schularten-Ausschüsse</w:t>
      </w:r>
    </w:p>
    <w:p w14:paraId="02C9742C" w14:textId="77777777" w:rsidR="00703600" w:rsidRDefault="00000000">
      <w:pPr>
        <w:pStyle w:val="Default"/>
        <w:numPr>
          <w:ilvl w:val="0"/>
          <w:numId w:val="35"/>
        </w:numPr>
        <w:ind w:left="426" w:hanging="426"/>
        <w:rPr>
          <w:color w:val="00000A"/>
          <w:sz w:val="23"/>
          <w:szCs w:val="23"/>
        </w:rPr>
      </w:pPr>
      <w:r>
        <w:rPr>
          <w:color w:val="00000A"/>
          <w:sz w:val="23"/>
          <w:szCs w:val="23"/>
        </w:rPr>
        <w:t>Für folgende Schularten werden Schularten-Ausschüsse gebildet:</w:t>
      </w:r>
      <w:r>
        <w:rPr>
          <w:color w:val="00000A"/>
          <w:sz w:val="23"/>
          <w:szCs w:val="23"/>
        </w:rPr>
        <w:br/>
        <w:t>a) Grundschulen</w:t>
      </w:r>
      <w:r>
        <w:rPr>
          <w:color w:val="00000A"/>
          <w:sz w:val="23"/>
          <w:szCs w:val="23"/>
        </w:rPr>
        <w:br/>
        <w:t>b) Sonderpädagogische Bildungs- und Beratungszentren – SBBZ</w:t>
      </w:r>
      <w:r>
        <w:rPr>
          <w:color w:val="00000A"/>
          <w:sz w:val="23"/>
          <w:szCs w:val="23"/>
        </w:rPr>
        <w:br/>
        <w:t>c) Schulen der Sekundarstufe 1 außerhalb der Gymnasien: Realschulen, Werkrealschulen, Gemeinschaftsschulen – kurz: Sek1-Schulen</w:t>
      </w:r>
      <w:r>
        <w:rPr>
          <w:color w:val="00000A"/>
          <w:sz w:val="23"/>
          <w:szCs w:val="23"/>
        </w:rPr>
        <w:br/>
        <w:t>d) Allgemeinbildende Gymnasien</w:t>
      </w:r>
      <w:r>
        <w:rPr>
          <w:color w:val="00000A"/>
          <w:sz w:val="23"/>
          <w:szCs w:val="23"/>
        </w:rPr>
        <w:br/>
        <w:t>e) Berufliche Schulen und Berufliche Gymnasien</w:t>
      </w:r>
    </w:p>
    <w:p w14:paraId="057A7190" w14:textId="77777777" w:rsidR="00703600" w:rsidRDefault="00000000">
      <w:pPr>
        <w:pStyle w:val="Default"/>
        <w:numPr>
          <w:ilvl w:val="0"/>
          <w:numId w:val="14"/>
        </w:numPr>
        <w:ind w:left="426" w:hanging="426"/>
        <w:rPr>
          <w:color w:val="00000A"/>
          <w:sz w:val="23"/>
          <w:szCs w:val="23"/>
        </w:rPr>
      </w:pPr>
      <w:r>
        <w:rPr>
          <w:color w:val="00000A"/>
          <w:sz w:val="23"/>
          <w:szCs w:val="23"/>
        </w:rPr>
        <w:t>Jedes Mitglied des GEB ist Mitglied desjenigen Ausschusses, dessen Schulart es vertritt. Vertreter von integrierten Schulen können nur einem Ausschuss angehören.</w:t>
      </w:r>
    </w:p>
    <w:p w14:paraId="45634FEC" w14:textId="77777777" w:rsidR="00703600" w:rsidRDefault="00000000">
      <w:pPr>
        <w:pStyle w:val="Default"/>
        <w:numPr>
          <w:ilvl w:val="0"/>
          <w:numId w:val="14"/>
        </w:numPr>
        <w:ind w:left="426" w:hanging="426"/>
        <w:rPr>
          <w:color w:val="00000A"/>
          <w:sz w:val="23"/>
          <w:szCs w:val="23"/>
        </w:rPr>
      </w:pPr>
      <w:r>
        <w:rPr>
          <w:color w:val="00000A"/>
          <w:sz w:val="23"/>
          <w:szCs w:val="23"/>
        </w:rPr>
        <w:t>Die Mitglieder jedes Schularten-Ausschusses wählen gemäß § 21 GO einen Vorsitzenden und dessen Stellvertreter.</w:t>
      </w:r>
    </w:p>
    <w:p w14:paraId="0DFDDA75" w14:textId="77777777" w:rsidR="00703600" w:rsidRDefault="00000000">
      <w:pPr>
        <w:pStyle w:val="Listenabsatz"/>
        <w:numPr>
          <w:ilvl w:val="0"/>
          <w:numId w:val="14"/>
        </w:numPr>
        <w:spacing w:after="0" w:line="240" w:lineRule="auto"/>
        <w:ind w:left="426" w:hanging="426"/>
      </w:pPr>
      <w:r>
        <w:rPr>
          <w:rFonts w:cs="Calibri"/>
          <w:sz w:val="23"/>
          <w:szCs w:val="23"/>
        </w:rPr>
        <w:t>Die Vorsitzenden der Schularten-Ausschüsse laden zu den Sitzungen ein und leiten sie. Falls die Vorsitzenden aus zwingenden Gründen längerfristig verhindert sind, können deren Stellvertreter zu den Sitzungen einladen und diese leiten. Die Bestimmungen des § 9 Nr. 2 bis 6 und § 10 gelten entsprechend.</w:t>
      </w:r>
    </w:p>
    <w:p w14:paraId="5EB27ADE" w14:textId="77777777" w:rsidR="00703600" w:rsidRDefault="00000000">
      <w:pPr>
        <w:pStyle w:val="Listenabsatz"/>
        <w:numPr>
          <w:ilvl w:val="0"/>
          <w:numId w:val="14"/>
        </w:numPr>
        <w:spacing w:after="0" w:line="240" w:lineRule="auto"/>
        <w:ind w:left="426" w:hanging="426"/>
        <w:rPr>
          <w:rFonts w:cs="Calibri"/>
          <w:sz w:val="23"/>
          <w:szCs w:val="23"/>
        </w:rPr>
      </w:pPr>
      <w:r>
        <w:rPr>
          <w:rFonts w:cs="Calibri"/>
          <w:sz w:val="23"/>
          <w:szCs w:val="23"/>
        </w:rPr>
        <w:t>Der GEB-Vorsitzende ist wie ein Mitglied einzuladen. Ihm ist die Sitzungsniederschrift unverzüglich zuzustellen.</w:t>
      </w:r>
    </w:p>
    <w:p w14:paraId="0020719E" w14:textId="77777777" w:rsidR="00703600" w:rsidRDefault="00000000">
      <w:pPr>
        <w:pStyle w:val="Listenabsatz"/>
        <w:numPr>
          <w:ilvl w:val="0"/>
          <w:numId w:val="14"/>
        </w:numPr>
        <w:spacing w:after="0" w:line="240" w:lineRule="auto"/>
        <w:ind w:left="426" w:hanging="426"/>
        <w:rPr>
          <w:rFonts w:cs="Calibri"/>
          <w:sz w:val="23"/>
          <w:szCs w:val="23"/>
        </w:rPr>
      </w:pPr>
      <w:r>
        <w:rPr>
          <w:rFonts w:cs="Calibri"/>
          <w:sz w:val="23"/>
          <w:szCs w:val="23"/>
        </w:rPr>
        <w:t>Der GEB-Vorsitzende vertritt auch die Schularten-Ausschüsse. Alle Maßnahmen der Schularten-Ausschüsse sind im Einvernehmen mit dem GEB-Vorsitzenden zu treffen.</w:t>
      </w:r>
    </w:p>
    <w:p w14:paraId="77B35B24" w14:textId="77777777" w:rsidR="00703600" w:rsidRDefault="00703600">
      <w:pPr>
        <w:spacing w:after="0" w:line="240" w:lineRule="auto"/>
        <w:rPr>
          <w:rFonts w:cs="Calibri"/>
          <w:color w:val="000000"/>
          <w:sz w:val="23"/>
          <w:szCs w:val="23"/>
        </w:rPr>
      </w:pPr>
    </w:p>
    <w:p w14:paraId="3257EF97" w14:textId="77777777" w:rsidR="00A23CD1" w:rsidRPr="004F51BA" w:rsidRDefault="00A23CD1" w:rsidP="00A23CD1">
      <w:pPr>
        <w:rPr>
          <w:b/>
          <w:bCs/>
          <w:sz w:val="23"/>
          <w:szCs w:val="23"/>
        </w:rPr>
      </w:pPr>
      <w:r w:rsidRPr="00A23CD1">
        <w:rPr>
          <w:b/>
          <w:bCs/>
          <w:sz w:val="23"/>
          <w:szCs w:val="23"/>
        </w:rPr>
        <w:t>§ 1</w:t>
      </w:r>
      <w:r w:rsidRPr="008161EF">
        <w:rPr>
          <w:b/>
          <w:bCs/>
          <w:sz w:val="23"/>
          <w:szCs w:val="23"/>
        </w:rPr>
        <w:t xml:space="preserve">2 </w:t>
      </w:r>
      <w:r w:rsidRPr="004F51BA">
        <w:rPr>
          <w:b/>
          <w:bCs/>
          <w:sz w:val="23"/>
          <w:szCs w:val="23"/>
        </w:rPr>
        <w:t>Vorbereitende Ausschüsse/ Arbeitsgemeinschaften (AGs)</w:t>
      </w:r>
    </w:p>
    <w:p w14:paraId="728F429A" w14:textId="328D9781" w:rsidR="00A23CD1" w:rsidRDefault="00A23CD1" w:rsidP="00A23CD1">
      <w:pPr>
        <w:pStyle w:val="Listenabsatz"/>
        <w:numPr>
          <w:ilvl w:val="0"/>
          <w:numId w:val="15"/>
        </w:numPr>
        <w:rPr>
          <w:sz w:val="23"/>
          <w:szCs w:val="23"/>
        </w:rPr>
      </w:pPr>
      <w:r w:rsidRPr="00A23CD1">
        <w:rPr>
          <w:sz w:val="23"/>
          <w:szCs w:val="23"/>
        </w:rPr>
        <w:t>Zur vertiefenden Vorbereitung verschiedener Fragen können sowohl innerhalb des GEB als auch innerhalb der Schulartenausschüsse vorbereitende Ausschüsse</w:t>
      </w:r>
      <w:r w:rsidR="008161EF" w:rsidRPr="004F51BA">
        <w:rPr>
          <w:sz w:val="23"/>
          <w:szCs w:val="23"/>
        </w:rPr>
        <w:t xml:space="preserve"> oder AGs </w:t>
      </w:r>
      <w:r w:rsidRPr="00A23CD1">
        <w:rPr>
          <w:sz w:val="23"/>
          <w:szCs w:val="23"/>
        </w:rPr>
        <w:t xml:space="preserve">gebildet werden. </w:t>
      </w:r>
      <w:r w:rsidR="00FE47B6" w:rsidRPr="004F51BA">
        <w:rPr>
          <w:sz w:val="23"/>
          <w:szCs w:val="23"/>
        </w:rPr>
        <w:t>Mitglieder</w:t>
      </w:r>
      <w:r w:rsidRPr="00A23CD1">
        <w:rPr>
          <w:sz w:val="23"/>
          <w:szCs w:val="23"/>
        </w:rPr>
        <w:t xml:space="preserve"> können auch Eltern sein, die mindestens ein Kind an einer Schule haben, deren Schulträger die Stadt Stuttgart ist.</w:t>
      </w:r>
    </w:p>
    <w:p w14:paraId="07BCA384" w14:textId="16F9D249" w:rsidR="00A23CD1" w:rsidRDefault="00613A44" w:rsidP="00613A44">
      <w:pPr>
        <w:pStyle w:val="Listenabsatz"/>
        <w:numPr>
          <w:ilvl w:val="0"/>
          <w:numId w:val="15"/>
        </w:numPr>
        <w:rPr>
          <w:sz w:val="23"/>
          <w:szCs w:val="23"/>
        </w:rPr>
      </w:pPr>
      <w:r>
        <w:rPr>
          <w:sz w:val="23"/>
          <w:szCs w:val="23"/>
        </w:rPr>
        <w:t>Die Ausschuss- bzw. AG-Angehörigen wählen einen Sprecher, der zu den Sitzungen einlädt, die Sitzungen führt und dem GEB bzw. dem Schularten-Ausschuss über das Ergebnis berichtet. Sprecher sind die Schnittstelle zum Vorstand und sprechen nie nach außen – es sei denn, der vorstand erteilt nach einem internen Beschluss einen eindeutigen Auftrag hierzu.</w:t>
      </w:r>
    </w:p>
    <w:p w14:paraId="214731FA" w14:textId="51B6F808" w:rsidR="00613A44" w:rsidRPr="00613A44" w:rsidRDefault="00613A44" w:rsidP="00613A44">
      <w:pPr>
        <w:pStyle w:val="Listenabsatz"/>
        <w:numPr>
          <w:ilvl w:val="0"/>
          <w:numId w:val="15"/>
        </w:numPr>
        <w:rPr>
          <w:sz w:val="23"/>
          <w:szCs w:val="23"/>
        </w:rPr>
      </w:pPr>
      <w:r>
        <w:rPr>
          <w:sz w:val="23"/>
          <w:szCs w:val="23"/>
        </w:rPr>
        <w:t>Sprecher können vom Vorstand nach internem Beschluss oder durch einfache Mehrheit der Teilnehmer des jeweiligen Ausschusses/ AG abberufen werden.</w:t>
      </w:r>
    </w:p>
    <w:p w14:paraId="014A31E3" w14:textId="5E6718E8" w:rsidR="00A23CD1" w:rsidRPr="00A23CD1" w:rsidRDefault="00A23CD1" w:rsidP="00A23CD1">
      <w:pPr>
        <w:pStyle w:val="Listenabsatz"/>
        <w:numPr>
          <w:ilvl w:val="0"/>
          <w:numId w:val="15"/>
        </w:numPr>
        <w:rPr>
          <w:sz w:val="23"/>
          <w:szCs w:val="23"/>
        </w:rPr>
      </w:pPr>
      <w:r w:rsidRPr="00A23CD1">
        <w:rPr>
          <w:sz w:val="23"/>
          <w:szCs w:val="23"/>
        </w:rPr>
        <w:t xml:space="preserve">Für die vorbereitenden Ausschüsse </w:t>
      </w:r>
      <w:r w:rsidR="00FA62E2" w:rsidRPr="004F51BA">
        <w:rPr>
          <w:sz w:val="23"/>
          <w:szCs w:val="23"/>
        </w:rPr>
        <w:t xml:space="preserve">und AGs </w:t>
      </w:r>
      <w:r w:rsidRPr="00A23CD1">
        <w:rPr>
          <w:sz w:val="23"/>
          <w:szCs w:val="23"/>
        </w:rPr>
        <w:t>gilt § 11 Abs. 4 und 5 GO entsprechend.</w:t>
      </w:r>
    </w:p>
    <w:p w14:paraId="1F13AA9C" w14:textId="77777777" w:rsidR="00A23CD1" w:rsidRDefault="00A23CD1" w:rsidP="00A23CD1">
      <w:pPr>
        <w:pStyle w:val="Listenabsatz"/>
        <w:spacing w:after="0" w:line="240" w:lineRule="auto"/>
        <w:ind w:left="426"/>
      </w:pPr>
    </w:p>
    <w:p w14:paraId="5DE97748" w14:textId="77777777" w:rsidR="00703600" w:rsidRDefault="00703600">
      <w:pPr>
        <w:spacing w:after="0" w:line="240" w:lineRule="auto"/>
        <w:rPr>
          <w:rFonts w:cs="Calibri"/>
          <w:color w:val="000000"/>
          <w:sz w:val="23"/>
          <w:szCs w:val="23"/>
        </w:rPr>
      </w:pPr>
    </w:p>
    <w:p w14:paraId="60920030" w14:textId="77777777" w:rsidR="00703600" w:rsidRDefault="00000000">
      <w:pPr>
        <w:spacing w:after="0" w:line="240" w:lineRule="auto"/>
        <w:rPr>
          <w:rFonts w:cs="Calibri"/>
          <w:b/>
          <w:bCs/>
          <w:color w:val="000000"/>
          <w:sz w:val="23"/>
          <w:szCs w:val="23"/>
        </w:rPr>
      </w:pPr>
      <w:r>
        <w:rPr>
          <w:rFonts w:cs="Calibri"/>
          <w:b/>
          <w:bCs/>
          <w:color w:val="000000"/>
          <w:sz w:val="23"/>
          <w:szCs w:val="23"/>
        </w:rPr>
        <w:t>IV. Vorstand</w:t>
      </w:r>
    </w:p>
    <w:p w14:paraId="5C1E1504" w14:textId="77777777" w:rsidR="00703600" w:rsidRDefault="00703600">
      <w:pPr>
        <w:spacing w:after="0" w:line="240" w:lineRule="auto"/>
        <w:rPr>
          <w:rFonts w:cs="Calibri"/>
          <w:color w:val="000000"/>
          <w:sz w:val="23"/>
          <w:szCs w:val="23"/>
        </w:rPr>
      </w:pPr>
    </w:p>
    <w:p w14:paraId="091923A8" w14:textId="77777777" w:rsidR="00703600" w:rsidRDefault="00000000">
      <w:pPr>
        <w:spacing w:after="0" w:line="240" w:lineRule="auto"/>
        <w:rPr>
          <w:rFonts w:cs="Calibri"/>
          <w:b/>
          <w:bCs/>
          <w:color w:val="000000"/>
          <w:sz w:val="23"/>
          <w:szCs w:val="23"/>
        </w:rPr>
      </w:pPr>
      <w:r>
        <w:rPr>
          <w:rFonts w:cs="Calibri"/>
          <w:b/>
          <w:bCs/>
          <w:color w:val="000000"/>
          <w:sz w:val="23"/>
          <w:szCs w:val="23"/>
        </w:rPr>
        <w:t>§ 13 Vorstandsmitglieder</w:t>
      </w:r>
    </w:p>
    <w:p w14:paraId="24799868" w14:textId="77777777" w:rsidR="00703600" w:rsidRDefault="00000000">
      <w:pPr>
        <w:spacing w:after="0" w:line="240" w:lineRule="auto"/>
        <w:rPr>
          <w:rFonts w:cs="Calibri"/>
          <w:color w:val="000000"/>
          <w:sz w:val="23"/>
          <w:szCs w:val="23"/>
        </w:rPr>
      </w:pPr>
      <w:r>
        <w:rPr>
          <w:rFonts w:cs="Calibri"/>
          <w:color w:val="000000"/>
          <w:sz w:val="23"/>
          <w:szCs w:val="23"/>
        </w:rPr>
        <w:t>Dem Vorstand des GEB gehören an:</w:t>
      </w:r>
    </w:p>
    <w:p w14:paraId="4AEE13EE" w14:textId="77777777" w:rsidR="00FA62E2" w:rsidRPr="00FA62E2" w:rsidRDefault="00FA62E2" w:rsidP="00FA62E2">
      <w:pPr>
        <w:pStyle w:val="Listenabsatz"/>
        <w:numPr>
          <w:ilvl w:val="0"/>
          <w:numId w:val="37"/>
        </w:numPr>
        <w:spacing w:after="0" w:line="240" w:lineRule="auto"/>
        <w:ind w:left="284" w:hanging="284"/>
      </w:pPr>
      <w:r>
        <w:rPr>
          <w:rFonts w:cs="Calibri"/>
          <w:color w:val="000000"/>
          <w:sz w:val="23"/>
          <w:szCs w:val="23"/>
        </w:rPr>
        <w:t>d</w:t>
      </w:r>
      <w:r w:rsidR="00000000">
        <w:rPr>
          <w:rFonts w:cs="Calibri"/>
          <w:color w:val="000000"/>
          <w:sz w:val="23"/>
          <w:szCs w:val="23"/>
        </w:rPr>
        <w:t>er</w:t>
      </w:r>
      <w:r>
        <w:rPr>
          <w:rFonts w:cs="Calibri"/>
          <w:color w:val="000000"/>
          <w:sz w:val="23"/>
          <w:szCs w:val="23"/>
        </w:rPr>
        <w:t xml:space="preserve"> </w:t>
      </w:r>
      <w:r w:rsidR="00000000">
        <w:rPr>
          <w:rFonts w:cs="Calibri"/>
          <w:color w:val="000000"/>
          <w:sz w:val="23"/>
          <w:szCs w:val="23"/>
        </w:rPr>
        <w:t>Vorsitzende,</w:t>
      </w:r>
    </w:p>
    <w:p w14:paraId="5692D52B" w14:textId="77777777" w:rsidR="00FA62E2" w:rsidRPr="00FA62E2" w:rsidRDefault="00FA62E2" w:rsidP="00FA62E2">
      <w:pPr>
        <w:pStyle w:val="Listenabsatz"/>
        <w:numPr>
          <w:ilvl w:val="0"/>
          <w:numId w:val="37"/>
        </w:numPr>
        <w:spacing w:after="0" w:line="240" w:lineRule="auto"/>
        <w:ind w:left="284" w:hanging="284"/>
      </w:pPr>
      <w:r>
        <w:rPr>
          <w:rFonts w:cs="Calibri"/>
          <w:color w:val="000000"/>
          <w:sz w:val="23"/>
          <w:szCs w:val="23"/>
        </w:rPr>
        <w:t xml:space="preserve">der Stellvertreter </w:t>
      </w:r>
      <w:r w:rsidR="00000000" w:rsidRPr="00FA62E2">
        <w:rPr>
          <w:rFonts w:cs="Calibri"/>
          <w:color w:val="000000"/>
          <w:sz w:val="23"/>
          <w:szCs w:val="23"/>
        </w:rPr>
        <w:t xml:space="preserve">des </w:t>
      </w:r>
      <w:r>
        <w:rPr>
          <w:rFonts w:cs="Calibri"/>
          <w:color w:val="000000"/>
          <w:sz w:val="23"/>
          <w:szCs w:val="23"/>
        </w:rPr>
        <w:t xml:space="preserve">Vorsitzenden </w:t>
      </w:r>
    </w:p>
    <w:p w14:paraId="2AA48393" w14:textId="6C22775C" w:rsidR="00703600" w:rsidRDefault="00FA62E2" w:rsidP="00FA62E2">
      <w:pPr>
        <w:pStyle w:val="Listenabsatz"/>
        <w:numPr>
          <w:ilvl w:val="0"/>
          <w:numId w:val="37"/>
        </w:numPr>
        <w:spacing w:after="0" w:line="240" w:lineRule="auto"/>
        <w:ind w:left="284" w:hanging="284"/>
      </w:pPr>
      <w:r>
        <w:rPr>
          <w:rFonts w:cs="Calibri"/>
          <w:color w:val="000000"/>
          <w:sz w:val="23"/>
          <w:szCs w:val="23"/>
        </w:rPr>
        <w:t xml:space="preserve">der Schriftführer, der stellvertretende Schriftführer </w:t>
      </w:r>
      <w:r w:rsidR="00000000" w:rsidRPr="00FA62E2">
        <w:rPr>
          <w:rFonts w:cs="Calibri"/>
          <w:color w:val="000000"/>
          <w:sz w:val="23"/>
          <w:szCs w:val="23"/>
        </w:rPr>
        <w:t>und</w:t>
      </w:r>
      <w:r>
        <w:rPr>
          <w:rFonts w:cs="Calibri"/>
          <w:color w:val="000000"/>
          <w:sz w:val="23"/>
          <w:szCs w:val="23"/>
        </w:rPr>
        <w:t xml:space="preserve"> der Kassenverwalter, </w:t>
      </w:r>
      <w:r w:rsidR="00000000" w:rsidRPr="00FA62E2">
        <w:rPr>
          <w:rFonts w:cs="Calibri"/>
          <w:color w:val="000000"/>
          <w:sz w:val="23"/>
          <w:szCs w:val="23"/>
        </w:rPr>
        <w:t xml:space="preserve">sofern die beiden letzteren Mitglieder des GEB sind </w:t>
      </w:r>
    </w:p>
    <w:p w14:paraId="04586643" w14:textId="1FA406D2" w:rsidR="00703600" w:rsidRDefault="00000000">
      <w:pPr>
        <w:pStyle w:val="Listenabsatz"/>
        <w:numPr>
          <w:ilvl w:val="0"/>
          <w:numId w:val="3"/>
        </w:numPr>
        <w:spacing w:after="0" w:line="240" w:lineRule="auto"/>
        <w:ind w:left="284" w:hanging="284"/>
      </w:pPr>
      <w:r>
        <w:rPr>
          <w:rFonts w:cs="Calibri"/>
          <w:color w:val="000000"/>
          <w:sz w:val="23"/>
          <w:szCs w:val="23"/>
        </w:rPr>
        <w:t>die Vorsitzenden der Schulartenausschüsse sowie dere</w:t>
      </w:r>
      <w:r w:rsidR="00FA62E2">
        <w:rPr>
          <w:rFonts w:cs="Calibri"/>
          <w:color w:val="000000"/>
          <w:sz w:val="23"/>
          <w:szCs w:val="23"/>
        </w:rPr>
        <w:t>n Stellvertreter</w:t>
      </w:r>
      <w:r>
        <w:rPr>
          <w:rFonts w:cs="Calibri"/>
          <w:color w:val="000000"/>
          <w:sz w:val="23"/>
          <w:szCs w:val="23"/>
        </w:rPr>
        <w:t>.</w:t>
      </w:r>
    </w:p>
    <w:p w14:paraId="4E57D33C" w14:textId="77777777" w:rsidR="00703600" w:rsidRDefault="00703600">
      <w:pPr>
        <w:spacing w:after="0" w:line="240" w:lineRule="auto"/>
        <w:rPr>
          <w:rFonts w:cs="Calibri"/>
          <w:b/>
          <w:bCs/>
          <w:color w:val="000000"/>
          <w:sz w:val="23"/>
          <w:szCs w:val="23"/>
        </w:rPr>
      </w:pPr>
    </w:p>
    <w:p w14:paraId="77E6CF0C" w14:textId="2B6F0A9E" w:rsidR="00FA62E2" w:rsidRPr="00FA62E2" w:rsidRDefault="00FA62E2" w:rsidP="00FA62E2">
      <w:pPr>
        <w:spacing w:after="0" w:line="240" w:lineRule="auto"/>
      </w:pPr>
      <w:r w:rsidRPr="00FA62E2">
        <w:rPr>
          <w:rFonts w:cs="Calibri"/>
          <w:b/>
          <w:bCs/>
          <w:sz w:val="23"/>
          <w:szCs w:val="23"/>
        </w:rPr>
        <w:t>§ 14 Sitzungen des Vorstandes</w:t>
      </w:r>
    </w:p>
    <w:p w14:paraId="6CA20A0D" w14:textId="44EA2E15" w:rsidR="00FA62E2" w:rsidRDefault="00FA62E2" w:rsidP="004F51BA">
      <w:pPr>
        <w:pStyle w:val="Listenabsatz"/>
        <w:numPr>
          <w:ilvl w:val="0"/>
          <w:numId w:val="16"/>
        </w:numPr>
        <w:spacing w:after="0"/>
        <w:rPr>
          <w:rFonts w:cs="Calibri"/>
          <w:sz w:val="23"/>
          <w:szCs w:val="23"/>
        </w:rPr>
      </w:pPr>
      <w:r w:rsidRPr="00FA62E2">
        <w:rPr>
          <w:rFonts w:cs="Calibri"/>
          <w:sz w:val="23"/>
          <w:szCs w:val="23"/>
        </w:rPr>
        <w:t>Der Vorsitzende des GEB lädt zu den Sitzungen des Vorstandes ein. Er hat den Vorstand einzuberufen, wenn dies von der</w:t>
      </w:r>
      <w:r w:rsidRPr="00FA62E2">
        <w:rPr>
          <w:rFonts w:cs="Calibri"/>
          <w:sz w:val="23"/>
          <w:szCs w:val="23"/>
        </w:rPr>
        <w:t xml:space="preserve"> einfachen </w:t>
      </w:r>
      <w:r w:rsidRPr="00FA62E2">
        <w:rPr>
          <w:rFonts w:cs="Calibri"/>
          <w:sz w:val="23"/>
          <w:szCs w:val="23"/>
        </w:rPr>
        <w:t>Mehrheit der Vorstandsmitglieder verlangt wird.</w:t>
      </w:r>
    </w:p>
    <w:p w14:paraId="2954EF3A" w14:textId="195BE311" w:rsidR="00FA62E2" w:rsidRPr="00FA62E2" w:rsidRDefault="008161EF" w:rsidP="004F51BA">
      <w:pPr>
        <w:pStyle w:val="Listenabsatz"/>
        <w:numPr>
          <w:ilvl w:val="0"/>
          <w:numId w:val="16"/>
        </w:numPr>
        <w:spacing w:after="0"/>
        <w:rPr>
          <w:rFonts w:cs="Calibri"/>
          <w:sz w:val="23"/>
          <w:szCs w:val="23"/>
        </w:rPr>
      </w:pPr>
      <w:r>
        <w:rPr>
          <w:rFonts w:cs="Calibri"/>
          <w:sz w:val="23"/>
          <w:szCs w:val="23"/>
        </w:rPr>
        <w:t>Vorsitzende und Stellvertreter der Schularten-Ausschüsse haben je eine Stimme.</w:t>
      </w:r>
    </w:p>
    <w:p w14:paraId="05A84D94" w14:textId="77777777" w:rsidR="00FA62E2" w:rsidRPr="00FA62E2" w:rsidRDefault="00FA62E2" w:rsidP="004F51BA">
      <w:pPr>
        <w:pStyle w:val="Listenabsatz"/>
        <w:numPr>
          <w:ilvl w:val="0"/>
          <w:numId w:val="16"/>
        </w:numPr>
        <w:spacing w:after="0"/>
        <w:rPr>
          <w:rFonts w:cs="Calibri"/>
          <w:sz w:val="23"/>
          <w:szCs w:val="23"/>
        </w:rPr>
      </w:pPr>
      <w:r w:rsidRPr="00FA62E2">
        <w:rPr>
          <w:rFonts w:cs="Calibri"/>
          <w:sz w:val="23"/>
          <w:szCs w:val="23"/>
        </w:rPr>
        <w:t>Verhinderte Vorsitzende der Schularten-Ausschüsse werden durch ihre Stellvertreter vertreten.</w:t>
      </w:r>
    </w:p>
    <w:p w14:paraId="24B4DF90" w14:textId="77777777" w:rsidR="00FA62E2" w:rsidRPr="00FA62E2" w:rsidRDefault="00FA62E2" w:rsidP="004F51BA">
      <w:pPr>
        <w:pStyle w:val="Listenabsatz"/>
        <w:numPr>
          <w:ilvl w:val="0"/>
          <w:numId w:val="16"/>
        </w:numPr>
        <w:spacing w:after="0"/>
        <w:rPr>
          <w:rFonts w:cs="Calibri"/>
          <w:sz w:val="23"/>
          <w:szCs w:val="23"/>
        </w:rPr>
      </w:pPr>
      <w:r w:rsidRPr="00FA62E2">
        <w:rPr>
          <w:rFonts w:cs="Calibri"/>
          <w:sz w:val="23"/>
          <w:szCs w:val="23"/>
        </w:rPr>
        <w:t>Der Vorsitzende bestimmt die Tagesordnung der Sitzung und leitet sie. Vor Eintritt in die Tagesordnung kann ihre Änderung beantragt und durch einfache Mehrheit beschlossen werden.</w:t>
      </w:r>
    </w:p>
    <w:p w14:paraId="49F16503" w14:textId="77777777" w:rsidR="00FA62E2" w:rsidRPr="00FA62E2" w:rsidRDefault="00FA62E2" w:rsidP="004F51BA">
      <w:pPr>
        <w:pStyle w:val="Listenabsatz"/>
        <w:numPr>
          <w:ilvl w:val="0"/>
          <w:numId w:val="16"/>
        </w:numPr>
        <w:spacing w:after="0"/>
        <w:rPr>
          <w:rFonts w:cs="Calibri"/>
          <w:sz w:val="23"/>
          <w:szCs w:val="23"/>
        </w:rPr>
      </w:pPr>
      <w:r w:rsidRPr="00FA62E2">
        <w:rPr>
          <w:rFonts w:cs="Calibri"/>
          <w:sz w:val="23"/>
          <w:szCs w:val="23"/>
        </w:rPr>
        <w:t>Über die Gegenstände der Beratungen und deren Ergebnisse ist ein Protokoll anzufertigen. Dieses ist dem Vorsitzenden zur Genehmigung zu übermitteln und vom Schriftführer zu unterzeichnen und sämtlichen Vorstandsmitgliedern zuzustellen.</w:t>
      </w:r>
    </w:p>
    <w:p w14:paraId="0B017BEA" w14:textId="44530BA1" w:rsidR="00FA62E2" w:rsidRPr="00FA62E2" w:rsidRDefault="00FA62E2" w:rsidP="004F51BA">
      <w:pPr>
        <w:pStyle w:val="Listenabsatz"/>
        <w:numPr>
          <w:ilvl w:val="0"/>
          <w:numId w:val="16"/>
        </w:numPr>
        <w:spacing w:after="0"/>
        <w:rPr>
          <w:rFonts w:cs="Calibri"/>
          <w:sz w:val="23"/>
          <w:szCs w:val="23"/>
        </w:rPr>
      </w:pPr>
      <w:r w:rsidRPr="00FA62E2">
        <w:rPr>
          <w:rFonts w:cs="Calibri"/>
          <w:sz w:val="23"/>
          <w:szCs w:val="23"/>
        </w:rPr>
        <w:t>Der Vorstand kann für einzelne Aufgaben einen Beauftragten bestellen. Die Bestellung gilt für die Dauer einer Amtszeit. Der Beauftragte nimmt an den Sitzungen des Vorstandes ohne Stimmrecht teil.</w:t>
      </w:r>
    </w:p>
    <w:p w14:paraId="4AEB53F5" w14:textId="77777777" w:rsidR="00703600" w:rsidRDefault="00703600">
      <w:pPr>
        <w:spacing w:after="0" w:line="240" w:lineRule="auto"/>
        <w:rPr>
          <w:rFonts w:cs="Calibri"/>
          <w:color w:val="000000"/>
          <w:sz w:val="23"/>
          <w:szCs w:val="23"/>
        </w:rPr>
      </w:pPr>
    </w:p>
    <w:p w14:paraId="4100B3DF" w14:textId="77777777" w:rsidR="00703600" w:rsidRDefault="00000000">
      <w:pPr>
        <w:spacing w:after="0" w:line="240" w:lineRule="auto"/>
        <w:rPr>
          <w:rFonts w:cs="Calibri"/>
          <w:b/>
          <w:bCs/>
          <w:color w:val="000000"/>
          <w:sz w:val="23"/>
          <w:szCs w:val="23"/>
        </w:rPr>
      </w:pPr>
      <w:r>
        <w:rPr>
          <w:rFonts w:cs="Calibri"/>
          <w:b/>
          <w:bCs/>
          <w:color w:val="000000"/>
          <w:sz w:val="23"/>
          <w:szCs w:val="23"/>
        </w:rPr>
        <w:t>§ 15 Beschlüsse des Vorstandes</w:t>
      </w:r>
    </w:p>
    <w:p w14:paraId="1DEE0FE1" w14:textId="4B4A6B90" w:rsidR="00FA62E2" w:rsidRPr="00FA62E2" w:rsidRDefault="00FA62E2" w:rsidP="00FA62E2">
      <w:pPr>
        <w:pStyle w:val="Listenabsatz"/>
        <w:numPr>
          <w:ilvl w:val="0"/>
          <w:numId w:val="17"/>
        </w:numPr>
        <w:spacing w:after="0" w:line="240" w:lineRule="auto"/>
        <w:rPr>
          <w:sz w:val="23"/>
          <w:szCs w:val="23"/>
        </w:rPr>
      </w:pPr>
      <w:r w:rsidRPr="00FA62E2">
        <w:rPr>
          <w:sz w:val="23"/>
          <w:szCs w:val="23"/>
        </w:rPr>
        <w:t>Der Vorstand ist beschlussfähig, wenn mindestens zwei Drittel seiner Mitglieder anwesend oder vertreten sind und die Beschlussvorlage den Mitgliedern vorab vorformuliert vorliegt.</w:t>
      </w:r>
    </w:p>
    <w:p w14:paraId="50E3E5DB" w14:textId="77777777" w:rsidR="00FA62E2" w:rsidRPr="00FA62E2" w:rsidRDefault="00FA62E2" w:rsidP="00FA62E2">
      <w:pPr>
        <w:pStyle w:val="Listenabsatz"/>
        <w:numPr>
          <w:ilvl w:val="0"/>
          <w:numId w:val="17"/>
        </w:numPr>
      </w:pPr>
      <w:r w:rsidRPr="00FA62E2">
        <w:rPr>
          <w:sz w:val="23"/>
          <w:szCs w:val="23"/>
        </w:rPr>
        <w:t>Der Vorstand beschließt mit einfacher Mehrheit. Bei Stimmgleichheit entscheidet die Stimme des Vorsitzenden. Die Mitglieder des Vorstandes sind an die Vorstandsbeschlüsse gebunden</w:t>
      </w:r>
      <w:r w:rsidRPr="00FA62E2">
        <w:rPr>
          <w:b/>
          <w:bCs/>
        </w:rPr>
        <w:t>.</w:t>
      </w:r>
    </w:p>
    <w:p w14:paraId="196FA359" w14:textId="77777777" w:rsidR="00FA62E2" w:rsidRDefault="00FA62E2" w:rsidP="00FA62E2">
      <w:pPr>
        <w:pStyle w:val="Listenabsatz"/>
        <w:spacing w:after="0" w:line="240" w:lineRule="auto"/>
        <w:ind w:left="426"/>
      </w:pPr>
    </w:p>
    <w:p w14:paraId="230CF813" w14:textId="77777777" w:rsidR="00703600" w:rsidRDefault="00703600">
      <w:pPr>
        <w:spacing w:after="0" w:line="240" w:lineRule="auto"/>
      </w:pPr>
    </w:p>
    <w:p w14:paraId="4395B78F" w14:textId="77777777" w:rsidR="00703600" w:rsidRDefault="00703600">
      <w:pPr>
        <w:spacing w:after="0" w:line="240" w:lineRule="auto"/>
        <w:rPr>
          <w:rFonts w:cs="Calibri"/>
          <w:b/>
          <w:bCs/>
          <w:color w:val="000000"/>
          <w:sz w:val="23"/>
          <w:szCs w:val="23"/>
        </w:rPr>
      </w:pPr>
    </w:p>
    <w:p w14:paraId="61AFCDCD" w14:textId="77777777" w:rsidR="00703600" w:rsidRDefault="00000000">
      <w:pPr>
        <w:spacing w:after="0" w:line="240" w:lineRule="auto"/>
        <w:rPr>
          <w:rFonts w:cs="Calibri"/>
          <w:b/>
          <w:bCs/>
          <w:color w:val="000000"/>
          <w:sz w:val="23"/>
          <w:szCs w:val="23"/>
        </w:rPr>
      </w:pPr>
      <w:r>
        <w:rPr>
          <w:rFonts w:cs="Calibri"/>
          <w:b/>
          <w:bCs/>
          <w:color w:val="000000"/>
          <w:sz w:val="23"/>
          <w:szCs w:val="23"/>
        </w:rPr>
        <w:t>V. Wahlen</w:t>
      </w:r>
    </w:p>
    <w:p w14:paraId="30771E0C" w14:textId="77777777" w:rsidR="00703600" w:rsidRDefault="00703600">
      <w:pPr>
        <w:spacing w:after="0" w:line="240" w:lineRule="auto"/>
        <w:rPr>
          <w:rFonts w:cs="Calibri"/>
          <w:color w:val="000000"/>
          <w:sz w:val="23"/>
          <w:szCs w:val="23"/>
        </w:rPr>
      </w:pPr>
    </w:p>
    <w:p w14:paraId="64C86D67" w14:textId="77777777" w:rsidR="00703600" w:rsidRDefault="00000000">
      <w:pPr>
        <w:spacing w:after="0" w:line="240" w:lineRule="auto"/>
        <w:rPr>
          <w:rFonts w:cs="Calibri"/>
          <w:b/>
          <w:bCs/>
          <w:color w:val="000000"/>
          <w:sz w:val="23"/>
          <w:szCs w:val="23"/>
        </w:rPr>
      </w:pPr>
      <w:r>
        <w:rPr>
          <w:rFonts w:cs="Calibri"/>
          <w:b/>
          <w:bCs/>
          <w:color w:val="000000"/>
          <w:sz w:val="23"/>
          <w:szCs w:val="23"/>
        </w:rPr>
        <w:t>§ 16 Wahlberechtigung</w:t>
      </w:r>
    </w:p>
    <w:p w14:paraId="7819E759" w14:textId="77777777" w:rsidR="00703600" w:rsidRDefault="00000000">
      <w:pPr>
        <w:pStyle w:val="Default"/>
        <w:numPr>
          <w:ilvl w:val="0"/>
          <w:numId w:val="40"/>
        </w:numPr>
        <w:ind w:left="426" w:hanging="426"/>
        <w:rPr>
          <w:color w:val="00000A"/>
          <w:sz w:val="23"/>
          <w:szCs w:val="23"/>
        </w:rPr>
      </w:pPr>
      <w:r>
        <w:rPr>
          <w:color w:val="00000A"/>
          <w:sz w:val="23"/>
          <w:szCs w:val="23"/>
        </w:rPr>
        <w:t>Wahlberechtigt ist, wer dem GEB als Mitglied (§ 2 dieser GO) angehört.</w:t>
      </w:r>
    </w:p>
    <w:p w14:paraId="14CD46DB" w14:textId="77777777" w:rsidR="00703600" w:rsidRDefault="00000000">
      <w:pPr>
        <w:pStyle w:val="Default"/>
        <w:numPr>
          <w:ilvl w:val="0"/>
          <w:numId w:val="18"/>
        </w:numPr>
        <w:ind w:left="426" w:hanging="426"/>
        <w:rPr>
          <w:color w:val="00000A"/>
          <w:sz w:val="23"/>
          <w:szCs w:val="23"/>
        </w:rPr>
      </w:pPr>
      <w:r>
        <w:rPr>
          <w:color w:val="00000A"/>
          <w:sz w:val="23"/>
          <w:szCs w:val="23"/>
        </w:rPr>
        <w:t xml:space="preserve">Wählbar sind nur Mitglieder. Für deren Ausschluss von der Wählbarkeit gilt § 26 Abs. 1 und 2 </w:t>
      </w:r>
      <w:proofErr w:type="spellStart"/>
      <w:r>
        <w:rPr>
          <w:color w:val="00000A"/>
          <w:sz w:val="23"/>
          <w:szCs w:val="23"/>
        </w:rPr>
        <w:t>EbV</w:t>
      </w:r>
      <w:proofErr w:type="spellEnd"/>
      <w:r>
        <w:rPr>
          <w:color w:val="00000A"/>
          <w:sz w:val="23"/>
          <w:szCs w:val="23"/>
        </w:rPr>
        <w:t xml:space="preserve"> entsprechend.</w:t>
      </w:r>
    </w:p>
    <w:p w14:paraId="555791FE" w14:textId="77777777" w:rsidR="004F51BA" w:rsidRDefault="00000000">
      <w:pPr>
        <w:pStyle w:val="Default"/>
        <w:numPr>
          <w:ilvl w:val="0"/>
          <w:numId w:val="18"/>
        </w:numPr>
        <w:ind w:left="426" w:hanging="426"/>
        <w:rPr>
          <w:color w:val="00000A"/>
          <w:sz w:val="23"/>
          <w:szCs w:val="23"/>
        </w:rPr>
      </w:pPr>
      <w:r>
        <w:rPr>
          <w:color w:val="00000A"/>
          <w:sz w:val="23"/>
          <w:szCs w:val="23"/>
        </w:rPr>
        <w:t xml:space="preserve">Zur Überprüfung der Wahlberechtigung und der Wählbarkeit ist von den Mitgliedern des Gesamtelternbeirats ihre Legitimation im Sinne von § 2 Nr. 1 Satz 1 sowie Nr. 4 Satz 1 und 2 nachzuweisen. Als Nachweis gilt ein von der Schule ausgefülltes Formular für die in den Gesamtelternbeirat entsandten Mitglieder im Sinne von § 58 Abs. 1 Satz 2 </w:t>
      </w:r>
      <w:proofErr w:type="spellStart"/>
      <w:r>
        <w:rPr>
          <w:color w:val="00000A"/>
          <w:sz w:val="23"/>
          <w:szCs w:val="23"/>
        </w:rPr>
        <w:t>SchG</w:t>
      </w:r>
      <w:proofErr w:type="spellEnd"/>
      <w:r>
        <w:rPr>
          <w:color w:val="00000A"/>
          <w:sz w:val="23"/>
          <w:szCs w:val="23"/>
        </w:rPr>
        <w:t xml:space="preserve"> </w:t>
      </w:r>
    </w:p>
    <w:p w14:paraId="22240D69" w14:textId="7F009B6D" w:rsidR="00703600" w:rsidRDefault="00000000" w:rsidP="004F51BA">
      <w:pPr>
        <w:pStyle w:val="Default"/>
        <w:ind w:left="426"/>
        <w:rPr>
          <w:color w:val="00000A"/>
          <w:sz w:val="23"/>
          <w:szCs w:val="23"/>
        </w:rPr>
      </w:pPr>
      <w:r>
        <w:rPr>
          <w:color w:val="00000A"/>
          <w:sz w:val="23"/>
          <w:szCs w:val="23"/>
        </w:rPr>
        <w:t>(vgl. Anlage 1). Das Formular wird mit der Einladung zur Vollversammlung versandt.</w:t>
      </w:r>
    </w:p>
    <w:p w14:paraId="5C23446B" w14:textId="77777777" w:rsidR="00703600" w:rsidRDefault="00000000">
      <w:pPr>
        <w:pStyle w:val="Default"/>
        <w:numPr>
          <w:ilvl w:val="0"/>
          <w:numId w:val="18"/>
        </w:numPr>
        <w:ind w:left="426" w:hanging="426"/>
        <w:rPr>
          <w:color w:val="00000A"/>
          <w:sz w:val="23"/>
          <w:szCs w:val="23"/>
        </w:rPr>
      </w:pPr>
      <w:r>
        <w:rPr>
          <w:color w:val="00000A"/>
          <w:sz w:val="23"/>
          <w:szCs w:val="23"/>
        </w:rPr>
        <w:t xml:space="preserve">Für den Wahltermin gilt § 32 Abs. 3 </w:t>
      </w:r>
      <w:proofErr w:type="spellStart"/>
      <w:r>
        <w:rPr>
          <w:color w:val="00000A"/>
          <w:sz w:val="23"/>
          <w:szCs w:val="23"/>
        </w:rPr>
        <w:t>EbV</w:t>
      </w:r>
      <w:proofErr w:type="spellEnd"/>
      <w:r>
        <w:rPr>
          <w:color w:val="00000A"/>
          <w:sz w:val="23"/>
          <w:szCs w:val="23"/>
        </w:rPr>
        <w:t>.</w:t>
      </w:r>
    </w:p>
    <w:p w14:paraId="50049D74" w14:textId="77777777" w:rsidR="00703600" w:rsidRDefault="00703600">
      <w:pPr>
        <w:spacing w:after="0" w:line="240" w:lineRule="auto"/>
        <w:rPr>
          <w:rFonts w:cs="Calibri"/>
          <w:color w:val="000000"/>
          <w:sz w:val="23"/>
          <w:szCs w:val="23"/>
        </w:rPr>
      </w:pPr>
    </w:p>
    <w:p w14:paraId="5C194A26" w14:textId="77777777" w:rsidR="00703600" w:rsidRDefault="00000000">
      <w:pPr>
        <w:spacing w:after="0" w:line="240" w:lineRule="auto"/>
        <w:rPr>
          <w:rFonts w:cs="Calibri"/>
          <w:b/>
          <w:bCs/>
          <w:color w:val="000000"/>
          <w:sz w:val="23"/>
          <w:szCs w:val="23"/>
        </w:rPr>
      </w:pPr>
      <w:r>
        <w:rPr>
          <w:rFonts w:cs="Calibri"/>
          <w:b/>
          <w:bCs/>
          <w:color w:val="000000"/>
          <w:sz w:val="23"/>
          <w:szCs w:val="23"/>
        </w:rPr>
        <w:t>§ 17 Vorbereitung der Wahleinladung</w:t>
      </w:r>
    </w:p>
    <w:p w14:paraId="513E79EE" w14:textId="77777777" w:rsidR="00703600" w:rsidRDefault="00000000">
      <w:pPr>
        <w:pStyle w:val="Default"/>
        <w:rPr>
          <w:sz w:val="23"/>
          <w:szCs w:val="23"/>
        </w:rPr>
      </w:pPr>
      <w:r>
        <w:rPr>
          <w:sz w:val="23"/>
          <w:szCs w:val="23"/>
        </w:rPr>
        <w:t xml:space="preserve">Für die Vorbereitung der Wahl und die Einladung gilt § 32 Abs. 1 und 3 </w:t>
      </w:r>
      <w:proofErr w:type="spellStart"/>
      <w:r>
        <w:rPr>
          <w:sz w:val="23"/>
          <w:szCs w:val="23"/>
        </w:rPr>
        <w:t>EbV</w:t>
      </w:r>
      <w:proofErr w:type="spellEnd"/>
      <w:r>
        <w:rPr>
          <w:sz w:val="23"/>
          <w:szCs w:val="23"/>
        </w:rPr>
        <w:t xml:space="preserve"> mit folgender Maßgabe:</w:t>
      </w:r>
    </w:p>
    <w:p w14:paraId="64D88F67" w14:textId="77777777" w:rsidR="00703600" w:rsidRDefault="00000000">
      <w:pPr>
        <w:pStyle w:val="Default"/>
        <w:numPr>
          <w:ilvl w:val="0"/>
          <w:numId w:val="41"/>
        </w:numPr>
        <w:ind w:left="284" w:hanging="284"/>
        <w:rPr>
          <w:color w:val="00000A"/>
          <w:sz w:val="23"/>
          <w:szCs w:val="23"/>
        </w:rPr>
      </w:pPr>
      <w:r>
        <w:rPr>
          <w:color w:val="00000A"/>
          <w:sz w:val="23"/>
          <w:szCs w:val="23"/>
        </w:rPr>
        <w:t>Sind der Vorsitzende des bisherigen GEB und sein Stellvertreter verhindert, obliegt die Wahlvorbereitung dem geschäftsführenden Vorstand.</w:t>
      </w:r>
    </w:p>
    <w:p w14:paraId="63024A7E" w14:textId="0BEC81FF" w:rsidR="00703600" w:rsidRDefault="00000000">
      <w:pPr>
        <w:pStyle w:val="Default"/>
        <w:numPr>
          <w:ilvl w:val="0"/>
          <w:numId w:val="4"/>
        </w:numPr>
        <w:ind w:left="284" w:hanging="284"/>
      </w:pPr>
      <w:r>
        <w:rPr>
          <w:color w:val="00000A"/>
          <w:sz w:val="23"/>
          <w:szCs w:val="23"/>
        </w:rPr>
        <w:t>Die Einladung muss schriftlich erfolgen; sie kann durch Vermittlung der Schulleiter den Elternbeiratsvorsitzenden und ihren</w:t>
      </w:r>
      <w:r w:rsidR="004F51BA">
        <w:rPr>
          <w:color w:val="00000A"/>
          <w:sz w:val="23"/>
          <w:szCs w:val="23"/>
        </w:rPr>
        <w:t xml:space="preserve"> Stellvertretern </w:t>
      </w:r>
      <w:r>
        <w:rPr>
          <w:color w:val="00000A"/>
          <w:sz w:val="23"/>
          <w:szCs w:val="23"/>
        </w:rPr>
        <w:t>über deren Kinder zugeleitet werden.</w:t>
      </w:r>
    </w:p>
    <w:p w14:paraId="69F0A913" w14:textId="77777777" w:rsidR="00703600" w:rsidRDefault="00000000">
      <w:pPr>
        <w:pStyle w:val="Default"/>
        <w:numPr>
          <w:ilvl w:val="0"/>
          <w:numId w:val="4"/>
        </w:numPr>
        <w:ind w:left="284" w:hanging="284"/>
        <w:rPr>
          <w:color w:val="00000A"/>
          <w:sz w:val="23"/>
          <w:szCs w:val="23"/>
        </w:rPr>
      </w:pPr>
      <w:r>
        <w:rPr>
          <w:color w:val="00000A"/>
          <w:sz w:val="23"/>
          <w:szCs w:val="23"/>
        </w:rPr>
        <w:t>Mit der Einladung sind die Mitglieder des Gesamtelternbeirats über die wahlrechtlichen Regelungen, insbesondere zum aktiven und passiven Wahlrecht, zu informieren. Sie sind bereits mit der Einladung auf den für Wahlen vorzulegenden Nachweis ihrer Legitimation als Mitglied des Gesamtelternbeirats gemäß § 16 Nr. 3 hinzuweisen.</w:t>
      </w:r>
    </w:p>
    <w:p w14:paraId="50932DEB" w14:textId="77777777" w:rsidR="00703600" w:rsidRDefault="00703600">
      <w:pPr>
        <w:spacing w:after="0" w:line="240" w:lineRule="auto"/>
        <w:rPr>
          <w:rFonts w:cs="Calibri"/>
          <w:color w:val="000000"/>
          <w:sz w:val="23"/>
          <w:szCs w:val="23"/>
        </w:rPr>
      </w:pPr>
    </w:p>
    <w:p w14:paraId="39557F6A" w14:textId="6C4F934D" w:rsidR="00703600" w:rsidRPr="004F51BA" w:rsidRDefault="00000000" w:rsidP="004F51BA">
      <w:pPr>
        <w:pStyle w:val="Listenabsatz"/>
        <w:numPr>
          <w:ilvl w:val="0"/>
          <w:numId w:val="19"/>
        </w:numPr>
        <w:spacing w:after="0" w:line="240" w:lineRule="auto"/>
        <w:ind w:left="426" w:hanging="426"/>
        <w:rPr>
          <w:rFonts w:cs="Calibri"/>
          <w:color w:val="000000"/>
          <w:sz w:val="23"/>
          <w:szCs w:val="23"/>
        </w:rPr>
      </w:pPr>
      <w:r w:rsidRPr="004F51BA">
        <w:rPr>
          <w:rFonts w:cs="Calibri"/>
          <w:color w:val="000000"/>
          <w:sz w:val="23"/>
          <w:szCs w:val="23"/>
        </w:rPr>
        <w:t>§ 18 Wahlleite</w:t>
      </w:r>
      <w:r w:rsidR="004F51BA" w:rsidRPr="004F51BA">
        <w:rPr>
          <w:rFonts w:cs="Calibri"/>
          <w:color w:val="000000"/>
          <w:sz w:val="23"/>
          <w:szCs w:val="23"/>
        </w:rPr>
        <w:t>r</w:t>
      </w:r>
    </w:p>
    <w:p w14:paraId="36EC6EC9" w14:textId="77777777" w:rsidR="004F51BA" w:rsidRPr="004F51BA" w:rsidRDefault="00000000" w:rsidP="004F51BA">
      <w:pPr>
        <w:pStyle w:val="Listenabsatz"/>
        <w:numPr>
          <w:ilvl w:val="0"/>
          <w:numId w:val="19"/>
        </w:numPr>
        <w:spacing w:after="0" w:line="240" w:lineRule="auto"/>
        <w:ind w:left="426" w:hanging="426"/>
        <w:rPr>
          <w:rFonts w:cs="Calibri"/>
          <w:color w:val="000000"/>
          <w:sz w:val="23"/>
          <w:szCs w:val="23"/>
        </w:rPr>
      </w:pPr>
      <w:r w:rsidRPr="004F51BA">
        <w:rPr>
          <w:rFonts w:cs="Calibri"/>
          <w:color w:val="000000"/>
          <w:sz w:val="23"/>
          <w:szCs w:val="23"/>
        </w:rPr>
        <w:t>Wahlleiter ist, wem gemäß § 17 GO die Wahlvorbereitung obliegt. Kandidiert der Wahlleiter</w:t>
      </w:r>
    </w:p>
    <w:p w14:paraId="2005E6B1" w14:textId="6BA16CCD" w:rsidR="00703600" w:rsidRPr="004F51BA" w:rsidRDefault="00000000" w:rsidP="004F51BA">
      <w:pPr>
        <w:pStyle w:val="Listenabsatz"/>
        <w:numPr>
          <w:ilvl w:val="0"/>
          <w:numId w:val="19"/>
        </w:numPr>
        <w:spacing w:after="0" w:line="240" w:lineRule="auto"/>
        <w:ind w:left="426" w:hanging="426"/>
        <w:rPr>
          <w:rFonts w:cs="Calibri"/>
          <w:color w:val="000000"/>
          <w:sz w:val="23"/>
          <w:szCs w:val="23"/>
        </w:rPr>
      </w:pPr>
      <w:r w:rsidRPr="004F51BA">
        <w:rPr>
          <w:rFonts w:cs="Calibri"/>
          <w:color w:val="000000"/>
          <w:sz w:val="23"/>
          <w:szCs w:val="23"/>
        </w:rPr>
        <w:t>zur Wahl des Vorsitzenden oder des Stellvertreters, bestimmen die anwesenden Wahlberechtigten einen anderen Wahlleiter</w:t>
      </w:r>
      <w:r w:rsidR="004F51BA" w:rsidRPr="004F51BA">
        <w:rPr>
          <w:rFonts w:cs="Calibri"/>
          <w:color w:val="000000"/>
          <w:sz w:val="23"/>
          <w:szCs w:val="23"/>
        </w:rPr>
        <w:t xml:space="preserve">, </w:t>
      </w:r>
      <w:r w:rsidRPr="004F51BA">
        <w:rPr>
          <w:rFonts w:cs="Calibri"/>
          <w:color w:val="000000"/>
          <w:sz w:val="23"/>
          <w:szCs w:val="23"/>
        </w:rPr>
        <w:t>der die Wahlleitung übernimmt</w:t>
      </w:r>
      <w:r w:rsidR="004F51BA" w:rsidRPr="004F51BA">
        <w:rPr>
          <w:rFonts w:cs="Calibri"/>
          <w:color w:val="000000"/>
          <w:sz w:val="23"/>
          <w:szCs w:val="23"/>
        </w:rPr>
        <w:t>.</w:t>
      </w:r>
    </w:p>
    <w:p w14:paraId="1D6FDE55" w14:textId="2AD7DAE7" w:rsidR="00703600" w:rsidRPr="004F51BA" w:rsidRDefault="00000000">
      <w:pPr>
        <w:pStyle w:val="Listenabsatz"/>
        <w:numPr>
          <w:ilvl w:val="0"/>
          <w:numId w:val="19"/>
        </w:numPr>
        <w:spacing w:after="0" w:line="240" w:lineRule="auto"/>
        <w:ind w:left="426" w:hanging="426"/>
        <w:rPr>
          <w:rFonts w:cs="Calibri"/>
          <w:color w:val="000000"/>
          <w:sz w:val="23"/>
          <w:szCs w:val="23"/>
        </w:rPr>
      </w:pPr>
      <w:r w:rsidRPr="004F51BA">
        <w:rPr>
          <w:rFonts w:cs="Calibri"/>
          <w:color w:val="000000"/>
          <w:sz w:val="23"/>
          <w:szCs w:val="23"/>
        </w:rPr>
        <w:t>Der Wahlleiter ist dafür verantwortlich, dass die Wahl ordnungsgemäß durchgeführt und insbesondere die Bestimmungen über die Wahlberechtigung sowie über die Wählbarkeit eingehalten werden. Er Sie stellt zu Beginn der Sitzung die Wahlfähigkeit des GEB gemäß § 16 dieser GO fest.</w:t>
      </w:r>
    </w:p>
    <w:p w14:paraId="67B12809" w14:textId="3D5F9434" w:rsidR="00703600" w:rsidRDefault="00000000">
      <w:pPr>
        <w:pStyle w:val="Listenabsatz"/>
        <w:numPr>
          <w:ilvl w:val="0"/>
          <w:numId w:val="19"/>
        </w:numPr>
        <w:spacing w:after="0" w:line="240" w:lineRule="auto"/>
        <w:ind w:left="426" w:hanging="426"/>
      </w:pPr>
      <w:r w:rsidRPr="004F51BA">
        <w:rPr>
          <w:rFonts w:cs="Calibri"/>
          <w:color w:val="000000"/>
          <w:sz w:val="23"/>
          <w:szCs w:val="23"/>
        </w:rPr>
        <w:t>Der Wahlleiter kann einen Wahlberechtigten zum Schriftführer für die Wahl</w:t>
      </w:r>
      <w:r>
        <w:rPr>
          <w:rFonts w:cs="Calibri"/>
          <w:color w:val="000000"/>
          <w:sz w:val="23"/>
          <w:szCs w:val="23"/>
        </w:rPr>
        <w:t xml:space="preserve"> bestellen.</w:t>
      </w:r>
    </w:p>
    <w:p w14:paraId="1259D436" w14:textId="77777777" w:rsidR="00703600" w:rsidRDefault="00000000">
      <w:pPr>
        <w:pStyle w:val="Listenabsatz"/>
        <w:numPr>
          <w:ilvl w:val="0"/>
          <w:numId w:val="19"/>
        </w:numPr>
        <w:spacing w:after="0" w:line="240" w:lineRule="auto"/>
        <w:ind w:left="426" w:hanging="426"/>
        <w:rPr>
          <w:rFonts w:cs="Calibri"/>
          <w:color w:val="000000"/>
          <w:sz w:val="23"/>
          <w:szCs w:val="23"/>
        </w:rPr>
      </w:pPr>
      <w:r>
        <w:rPr>
          <w:rFonts w:cs="Calibri"/>
          <w:color w:val="000000"/>
          <w:sz w:val="23"/>
          <w:szCs w:val="23"/>
        </w:rPr>
        <w:t>Der Wahlleiter hat das Ergebnis der Wahl (ggf. gemeinsam mit dem Schriftführer) unter Feststellung der Wahlfähigkeit gemäß § 16 dieser GO in einer Niederschrift festzuhalten.</w:t>
      </w:r>
    </w:p>
    <w:p w14:paraId="1B2EE786" w14:textId="77777777" w:rsidR="00703600" w:rsidRDefault="00000000">
      <w:pPr>
        <w:pStyle w:val="Listenabsatz"/>
        <w:numPr>
          <w:ilvl w:val="0"/>
          <w:numId w:val="19"/>
        </w:numPr>
        <w:spacing w:after="0" w:line="240" w:lineRule="auto"/>
        <w:ind w:left="426" w:hanging="426"/>
        <w:rPr>
          <w:rFonts w:cs="Calibri"/>
          <w:color w:val="000000"/>
          <w:sz w:val="23"/>
          <w:szCs w:val="23"/>
        </w:rPr>
      </w:pPr>
      <w:r>
        <w:rPr>
          <w:rFonts w:cs="Calibri"/>
          <w:color w:val="000000"/>
          <w:sz w:val="23"/>
          <w:szCs w:val="23"/>
        </w:rPr>
        <w:t>Nach erklärter Annahme der Wahl sind die Namen und Anschriften der Gewählten</w:t>
      </w:r>
    </w:p>
    <w:p w14:paraId="7174B33A" w14:textId="77777777" w:rsidR="00703600" w:rsidRDefault="00000000">
      <w:pPr>
        <w:pStyle w:val="Listenabsatz"/>
        <w:spacing w:after="0" w:line="240" w:lineRule="auto"/>
        <w:ind w:left="426"/>
        <w:rPr>
          <w:rFonts w:cs="Calibri"/>
          <w:color w:val="000000"/>
          <w:sz w:val="23"/>
          <w:szCs w:val="23"/>
        </w:rPr>
      </w:pPr>
      <w:r>
        <w:rPr>
          <w:rFonts w:cs="Calibri"/>
          <w:color w:val="000000"/>
          <w:sz w:val="23"/>
          <w:szCs w:val="23"/>
        </w:rPr>
        <w:t>unverzüglich allen Mitgliedern sowie dem Schulträger schriftlich mitzuteilen.</w:t>
      </w:r>
    </w:p>
    <w:p w14:paraId="250CB713" w14:textId="77777777" w:rsidR="00703600" w:rsidRDefault="00703600">
      <w:pPr>
        <w:spacing w:after="0" w:line="240" w:lineRule="auto"/>
        <w:rPr>
          <w:rFonts w:cs="Calibri"/>
          <w:color w:val="000000"/>
          <w:sz w:val="23"/>
          <w:szCs w:val="23"/>
        </w:rPr>
      </w:pPr>
    </w:p>
    <w:p w14:paraId="73D8293E" w14:textId="77777777" w:rsidR="00703600" w:rsidRDefault="00000000">
      <w:pPr>
        <w:spacing w:after="0" w:line="240" w:lineRule="auto"/>
        <w:rPr>
          <w:rFonts w:cs="Calibri"/>
          <w:b/>
          <w:bCs/>
          <w:color w:val="000000"/>
          <w:sz w:val="23"/>
          <w:szCs w:val="23"/>
        </w:rPr>
      </w:pPr>
      <w:r>
        <w:rPr>
          <w:rFonts w:cs="Calibri"/>
          <w:b/>
          <w:bCs/>
          <w:color w:val="000000"/>
          <w:sz w:val="23"/>
          <w:szCs w:val="23"/>
        </w:rPr>
        <w:t>§ 19 Wahlfähigkeit</w:t>
      </w:r>
    </w:p>
    <w:p w14:paraId="46B32B74" w14:textId="77777777" w:rsidR="00703600" w:rsidRDefault="00000000">
      <w:pPr>
        <w:spacing w:after="0" w:line="240" w:lineRule="auto"/>
        <w:rPr>
          <w:rFonts w:cs="Calibri"/>
          <w:color w:val="000000"/>
          <w:sz w:val="23"/>
          <w:szCs w:val="23"/>
        </w:rPr>
      </w:pPr>
      <w:r>
        <w:rPr>
          <w:rFonts w:cs="Calibri"/>
          <w:color w:val="000000"/>
          <w:sz w:val="23"/>
          <w:szCs w:val="23"/>
        </w:rPr>
        <w:t>Der GEB ist mit den anwesenden Mitgliedern wahlfähig, wenn die Einladung rechtzeitig und ordnungsgemäß erfolgt ist.</w:t>
      </w:r>
    </w:p>
    <w:p w14:paraId="6296EBC3" w14:textId="77777777" w:rsidR="00703600" w:rsidRDefault="00703600">
      <w:pPr>
        <w:spacing w:after="0" w:line="240" w:lineRule="auto"/>
        <w:rPr>
          <w:rFonts w:cs="Calibri"/>
          <w:color w:val="000000"/>
          <w:sz w:val="23"/>
          <w:szCs w:val="23"/>
        </w:rPr>
      </w:pPr>
    </w:p>
    <w:p w14:paraId="52DF83E3" w14:textId="77777777" w:rsidR="00703600" w:rsidRDefault="00000000">
      <w:pPr>
        <w:spacing w:after="0" w:line="240" w:lineRule="auto"/>
        <w:rPr>
          <w:rFonts w:cs="Calibri"/>
          <w:b/>
          <w:bCs/>
          <w:color w:val="000000"/>
          <w:sz w:val="23"/>
          <w:szCs w:val="23"/>
        </w:rPr>
      </w:pPr>
      <w:r>
        <w:rPr>
          <w:rFonts w:cs="Calibri"/>
          <w:b/>
          <w:bCs/>
          <w:color w:val="000000"/>
          <w:sz w:val="23"/>
          <w:szCs w:val="23"/>
        </w:rPr>
        <w:t>§ 20 Wahlverfahren</w:t>
      </w:r>
    </w:p>
    <w:p w14:paraId="63D37274" w14:textId="77777777" w:rsidR="00703600" w:rsidRDefault="00000000">
      <w:pPr>
        <w:pStyle w:val="Listenabsatz"/>
        <w:numPr>
          <w:ilvl w:val="0"/>
          <w:numId w:val="43"/>
        </w:numPr>
        <w:spacing w:after="0" w:line="240" w:lineRule="auto"/>
        <w:ind w:left="426" w:hanging="426"/>
        <w:rPr>
          <w:rFonts w:cs="Calibri"/>
          <w:color w:val="000000"/>
          <w:sz w:val="23"/>
          <w:szCs w:val="23"/>
        </w:rPr>
      </w:pPr>
      <w:r>
        <w:rPr>
          <w:rFonts w:cs="Calibri"/>
          <w:color w:val="000000"/>
          <w:sz w:val="23"/>
          <w:szCs w:val="23"/>
        </w:rPr>
        <w:t xml:space="preserve">Für die Abstimmung gelten gemäß § 32 Abs. 4 </w:t>
      </w:r>
      <w:proofErr w:type="spellStart"/>
      <w:r>
        <w:rPr>
          <w:rFonts w:cs="Calibri"/>
          <w:color w:val="000000"/>
          <w:sz w:val="23"/>
          <w:szCs w:val="23"/>
        </w:rPr>
        <w:t>EbV</w:t>
      </w:r>
      <w:proofErr w:type="spellEnd"/>
      <w:r>
        <w:rPr>
          <w:rFonts w:cs="Calibri"/>
          <w:color w:val="000000"/>
          <w:sz w:val="23"/>
          <w:szCs w:val="23"/>
        </w:rPr>
        <w:t xml:space="preserve"> die Abstimmungsgrundsätze des § 18 </w:t>
      </w:r>
      <w:proofErr w:type="spellStart"/>
      <w:r>
        <w:rPr>
          <w:rFonts w:cs="Calibri"/>
          <w:color w:val="000000"/>
          <w:sz w:val="23"/>
          <w:szCs w:val="23"/>
        </w:rPr>
        <w:t>EbV</w:t>
      </w:r>
      <w:proofErr w:type="spellEnd"/>
      <w:r>
        <w:rPr>
          <w:rFonts w:cs="Calibri"/>
          <w:color w:val="000000"/>
          <w:sz w:val="23"/>
          <w:szCs w:val="23"/>
        </w:rPr>
        <w:t xml:space="preserve"> mit folgender Maßgabe:</w:t>
      </w:r>
    </w:p>
    <w:p w14:paraId="41DAC7EC" w14:textId="77777777" w:rsidR="00703600" w:rsidRDefault="00000000">
      <w:pPr>
        <w:pStyle w:val="Listenabsatz"/>
        <w:numPr>
          <w:ilvl w:val="0"/>
          <w:numId w:val="44"/>
        </w:numPr>
        <w:spacing w:after="0" w:line="240" w:lineRule="auto"/>
        <w:ind w:left="709" w:hanging="284"/>
        <w:rPr>
          <w:rFonts w:eastAsia="Calibri" w:cs="Calibri"/>
          <w:sz w:val="23"/>
          <w:szCs w:val="23"/>
        </w:rPr>
      </w:pPr>
      <w:r>
        <w:rPr>
          <w:rFonts w:eastAsia="Calibri" w:cs="Calibri"/>
          <w:sz w:val="23"/>
          <w:szCs w:val="23"/>
        </w:rPr>
        <w:t>Im Falle einer virtuellen Sitzung entscheidet der Vorstand (Verfahren §10, Absatz 3) über die geeignete Form der Wahl. Diese hat den Grundsätzen der freien, gleichen und auf Antrag ggf. geheimen Wahl zu entsprechen.</w:t>
      </w:r>
    </w:p>
    <w:p w14:paraId="01348546" w14:textId="77777777" w:rsidR="00703600" w:rsidRDefault="00000000">
      <w:pPr>
        <w:pStyle w:val="Listenabsatz"/>
        <w:numPr>
          <w:ilvl w:val="0"/>
          <w:numId w:val="5"/>
        </w:numPr>
        <w:spacing w:after="0" w:line="240" w:lineRule="auto"/>
        <w:ind w:left="709" w:hanging="284"/>
        <w:rPr>
          <w:rFonts w:cs="Calibri"/>
          <w:color w:val="000000"/>
          <w:sz w:val="23"/>
          <w:szCs w:val="23"/>
        </w:rPr>
      </w:pPr>
      <w:r>
        <w:rPr>
          <w:rFonts w:cs="Calibri"/>
          <w:color w:val="000000"/>
          <w:sz w:val="23"/>
          <w:szCs w:val="23"/>
        </w:rPr>
        <w:t>Der Vorsitzende und sein Stellvertreter sind in dieser Reihenfolge in getrennten Wahlgängen zu wählen.</w:t>
      </w:r>
    </w:p>
    <w:p w14:paraId="56E98E6B" w14:textId="77777777" w:rsidR="00703600" w:rsidRDefault="00000000">
      <w:pPr>
        <w:pStyle w:val="Listenabsatz"/>
        <w:numPr>
          <w:ilvl w:val="0"/>
          <w:numId w:val="5"/>
        </w:numPr>
        <w:spacing w:after="0" w:line="240" w:lineRule="auto"/>
        <w:ind w:left="709" w:hanging="284"/>
        <w:rPr>
          <w:rFonts w:cs="Calibri"/>
          <w:color w:val="000000"/>
          <w:sz w:val="23"/>
          <w:szCs w:val="23"/>
        </w:rPr>
      </w:pPr>
      <w:r>
        <w:rPr>
          <w:rFonts w:cs="Calibri"/>
          <w:color w:val="000000"/>
          <w:sz w:val="23"/>
          <w:szCs w:val="23"/>
        </w:rPr>
        <w:lastRenderedPageBreak/>
        <w:t>Bei Stimmgleichheit ist in der gleichen Sitzung ein zweiter Wahlgang durchzuführen; ergibt sich auch dabei keine Mehrheit, so entscheidet das Los.</w:t>
      </w:r>
    </w:p>
    <w:p w14:paraId="59097D5B" w14:textId="77777777" w:rsidR="00703600" w:rsidRDefault="00000000">
      <w:pPr>
        <w:pStyle w:val="Listenabsatz"/>
        <w:numPr>
          <w:ilvl w:val="0"/>
          <w:numId w:val="5"/>
        </w:numPr>
        <w:spacing w:after="0" w:line="240" w:lineRule="auto"/>
        <w:ind w:left="709" w:hanging="284"/>
        <w:rPr>
          <w:rFonts w:cs="Calibri"/>
          <w:color w:val="000000"/>
          <w:sz w:val="23"/>
          <w:szCs w:val="23"/>
        </w:rPr>
      </w:pPr>
      <w:r>
        <w:rPr>
          <w:rFonts w:cs="Calibri"/>
          <w:color w:val="000000"/>
          <w:sz w:val="23"/>
          <w:szCs w:val="23"/>
        </w:rPr>
        <w:t>Die Gewählten haben dem Wahlleiter zu erklären, ob sie die Wahl annehmen; die Erklärung ist von einem bei der Wahl Anwesenden unverzüglich abzugeben.</w:t>
      </w:r>
    </w:p>
    <w:p w14:paraId="5C1AF33C" w14:textId="77777777" w:rsidR="00703600" w:rsidRDefault="00000000">
      <w:pPr>
        <w:pStyle w:val="Listenabsatz"/>
        <w:numPr>
          <w:ilvl w:val="0"/>
          <w:numId w:val="5"/>
        </w:numPr>
        <w:spacing w:after="0" w:line="240" w:lineRule="auto"/>
        <w:ind w:left="709" w:hanging="284"/>
        <w:rPr>
          <w:rFonts w:cs="Calibri"/>
          <w:color w:val="000000"/>
          <w:sz w:val="23"/>
          <w:szCs w:val="23"/>
        </w:rPr>
      </w:pPr>
      <w:r>
        <w:rPr>
          <w:rFonts w:cs="Calibri"/>
          <w:color w:val="000000"/>
          <w:sz w:val="23"/>
          <w:szCs w:val="23"/>
        </w:rPr>
        <w:t>Wird die Annahme der Wahl abgelehnt, so ist sie möglichst rasch zu wiederholen.</w:t>
      </w:r>
    </w:p>
    <w:p w14:paraId="10F22336" w14:textId="77777777" w:rsidR="00703600" w:rsidRDefault="00000000">
      <w:pPr>
        <w:pStyle w:val="Listenabsatz"/>
        <w:numPr>
          <w:ilvl w:val="0"/>
          <w:numId w:val="5"/>
        </w:numPr>
        <w:spacing w:after="0" w:line="240" w:lineRule="auto"/>
        <w:ind w:left="709" w:hanging="284"/>
        <w:rPr>
          <w:rFonts w:cs="Calibri"/>
          <w:color w:val="000000"/>
          <w:sz w:val="23"/>
          <w:szCs w:val="23"/>
        </w:rPr>
      </w:pPr>
      <w:r>
        <w:rPr>
          <w:rFonts w:cs="Calibri"/>
          <w:color w:val="000000"/>
          <w:sz w:val="23"/>
          <w:szCs w:val="23"/>
        </w:rPr>
        <w:t>Abwesende sind wieder wählbar unter der Voraussetzung, dass sie ihr schriftliches</w:t>
      </w:r>
    </w:p>
    <w:p w14:paraId="343D7D00" w14:textId="77777777" w:rsidR="00703600" w:rsidRDefault="00000000">
      <w:pPr>
        <w:pStyle w:val="Listenabsatz"/>
        <w:spacing w:after="0" w:line="240" w:lineRule="auto"/>
        <w:ind w:left="709"/>
        <w:rPr>
          <w:rFonts w:cs="Calibri"/>
          <w:color w:val="000000"/>
          <w:sz w:val="23"/>
          <w:szCs w:val="23"/>
        </w:rPr>
      </w:pPr>
      <w:r>
        <w:rPr>
          <w:rFonts w:cs="Calibri"/>
          <w:color w:val="000000"/>
          <w:sz w:val="23"/>
          <w:szCs w:val="23"/>
        </w:rPr>
        <w:t>Einverständnis für ihre Wiederwahl gegeben haben.</w:t>
      </w:r>
    </w:p>
    <w:p w14:paraId="35F12D30" w14:textId="77777777" w:rsidR="00703600" w:rsidRDefault="00000000">
      <w:pPr>
        <w:pStyle w:val="Listenabsatz"/>
        <w:numPr>
          <w:ilvl w:val="0"/>
          <w:numId w:val="20"/>
        </w:numPr>
        <w:spacing w:after="0" w:line="240" w:lineRule="auto"/>
        <w:ind w:left="426" w:hanging="426"/>
        <w:rPr>
          <w:rFonts w:cs="Calibri"/>
          <w:color w:val="000000"/>
          <w:sz w:val="23"/>
          <w:szCs w:val="23"/>
        </w:rPr>
      </w:pPr>
      <w:r>
        <w:rPr>
          <w:rFonts w:cs="Calibri"/>
          <w:color w:val="000000"/>
          <w:sz w:val="23"/>
          <w:szCs w:val="23"/>
        </w:rPr>
        <w:t>Für die Wahlen sonstiger Funktionsinhaber gilt Abs. 1 entsprechend mit der Maßgabe, dass diese Wahlen vom Vorsitzenden, im Verhinderungsfalle von seinem Stellvertreter, geleitet werden.</w:t>
      </w:r>
    </w:p>
    <w:p w14:paraId="005F4928" w14:textId="77777777" w:rsidR="00703600" w:rsidRDefault="00703600">
      <w:pPr>
        <w:spacing w:after="0" w:line="240" w:lineRule="auto"/>
        <w:rPr>
          <w:rFonts w:cs="Calibri"/>
          <w:color w:val="000000"/>
          <w:sz w:val="23"/>
          <w:szCs w:val="23"/>
        </w:rPr>
      </w:pPr>
    </w:p>
    <w:p w14:paraId="62863847" w14:textId="77777777" w:rsidR="00703600" w:rsidRDefault="00000000">
      <w:pPr>
        <w:spacing w:after="0" w:line="240" w:lineRule="auto"/>
        <w:rPr>
          <w:rFonts w:cs="Calibri"/>
          <w:b/>
          <w:bCs/>
          <w:color w:val="000000"/>
          <w:sz w:val="23"/>
          <w:szCs w:val="23"/>
        </w:rPr>
      </w:pPr>
      <w:r>
        <w:rPr>
          <w:rFonts w:cs="Calibri"/>
          <w:b/>
          <w:bCs/>
          <w:color w:val="000000"/>
          <w:sz w:val="23"/>
          <w:szCs w:val="23"/>
        </w:rPr>
        <w:t>§ 21 Wahl der Vorsitzenden der Schularten-Ausschüsse und deren Stellvertreter</w:t>
      </w:r>
    </w:p>
    <w:p w14:paraId="5229F733" w14:textId="77777777" w:rsidR="00703600" w:rsidRDefault="00000000">
      <w:pPr>
        <w:pStyle w:val="Listenabsatz"/>
        <w:numPr>
          <w:ilvl w:val="0"/>
          <w:numId w:val="45"/>
        </w:numPr>
        <w:spacing w:after="0" w:line="240" w:lineRule="auto"/>
        <w:ind w:left="426" w:hanging="426"/>
        <w:rPr>
          <w:rFonts w:cs="Calibri"/>
          <w:color w:val="000000"/>
          <w:sz w:val="23"/>
          <w:szCs w:val="23"/>
        </w:rPr>
      </w:pPr>
      <w:r>
        <w:rPr>
          <w:rFonts w:cs="Calibri"/>
          <w:color w:val="000000"/>
          <w:sz w:val="23"/>
          <w:szCs w:val="23"/>
        </w:rPr>
        <w:t>Jeder Schulartenausschuss wählt nach Möglichkeit in Verbindung mit den Wahlen zum GEB aus seiner Mitte den Vorsitzenden des Schularten-Ausschusses und dessen Stellvertreter.</w:t>
      </w:r>
    </w:p>
    <w:p w14:paraId="2EFD4DF9" w14:textId="77777777" w:rsidR="00703600" w:rsidRDefault="00000000">
      <w:pPr>
        <w:pStyle w:val="Listenabsatz"/>
        <w:numPr>
          <w:ilvl w:val="0"/>
          <w:numId w:val="21"/>
        </w:numPr>
        <w:spacing w:after="0" w:line="240" w:lineRule="auto"/>
        <w:ind w:left="426" w:hanging="426"/>
        <w:rPr>
          <w:rFonts w:cs="Calibri"/>
          <w:color w:val="000000"/>
          <w:sz w:val="23"/>
          <w:szCs w:val="23"/>
        </w:rPr>
      </w:pPr>
      <w:r>
        <w:rPr>
          <w:rFonts w:cs="Calibri"/>
          <w:color w:val="000000"/>
          <w:sz w:val="23"/>
          <w:szCs w:val="23"/>
        </w:rPr>
        <w:t>Die Wahl wird vom geschäftsführenden Vorsitzenden, im Falle seiner Verhinderung oder seiner Kandidatur von seinem Stellvertreter geleitet. Ist auch dieser verhindert, bestimmt der Ausschuss einen Wahlleiter aus seiner Mitte.</w:t>
      </w:r>
    </w:p>
    <w:p w14:paraId="46A51941" w14:textId="77777777" w:rsidR="00703600" w:rsidRDefault="00000000">
      <w:pPr>
        <w:pStyle w:val="Listenabsatz"/>
        <w:numPr>
          <w:ilvl w:val="0"/>
          <w:numId w:val="21"/>
        </w:numPr>
        <w:spacing w:after="0" w:line="240" w:lineRule="auto"/>
        <w:ind w:left="426" w:hanging="426"/>
        <w:rPr>
          <w:rFonts w:cs="Calibri"/>
          <w:color w:val="000000"/>
          <w:sz w:val="23"/>
          <w:szCs w:val="23"/>
        </w:rPr>
      </w:pPr>
      <w:r>
        <w:rPr>
          <w:rFonts w:cs="Calibri"/>
          <w:color w:val="000000"/>
          <w:sz w:val="23"/>
          <w:szCs w:val="23"/>
        </w:rPr>
        <w:t>Im Übrigen gelten § 8 (Amtszeit) sowie die §§ 16 - 20 dieser GO entsprechend.</w:t>
      </w:r>
    </w:p>
    <w:p w14:paraId="46C6BD9C" w14:textId="77777777" w:rsidR="00703600" w:rsidRDefault="00703600">
      <w:pPr>
        <w:spacing w:after="0" w:line="240" w:lineRule="auto"/>
        <w:rPr>
          <w:rFonts w:cs="Calibri"/>
          <w:color w:val="000000"/>
          <w:sz w:val="23"/>
          <w:szCs w:val="23"/>
        </w:rPr>
      </w:pPr>
    </w:p>
    <w:p w14:paraId="5164F232" w14:textId="77777777" w:rsidR="00703600" w:rsidRDefault="00703600">
      <w:pPr>
        <w:spacing w:after="0" w:line="240" w:lineRule="auto"/>
        <w:rPr>
          <w:rFonts w:cs="Calibri"/>
          <w:color w:val="000000"/>
          <w:sz w:val="23"/>
          <w:szCs w:val="23"/>
        </w:rPr>
      </w:pPr>
    </w:p>
    <w:p w14:paraId="28AC50EA" w14:textId="77777777" w:rsidR="00703600" w:rsidRDefault="00000000">
      <w:pPr>
        <w:spacing w:after="0" w:line="240" w:lineRule="auto"/>
        <w:rPr>
          <w:rFonts w:cs="Calibri"/>
          <w:b/>
          <w:bCs/>
          <w:color w:val="000000"/>
          <w:sz w:val="23"/>
          <w:szCs w:val="23"/>
        </w:rPr>
      </w:pPr>
      <w:r>
        <w:rPr>
          <w:rFonts w:cs="Calibri"/>
          <w:b/>
          <w:bCs/>
          <w:color w:val="000000"/>
          <w:sz w:val="23"/>
          <w:szCs w:val="23"/>
        </w:rPr>
        <w:t>VI. Elternvertreter im Schulbeirat und im Jugendhilfeausschuss</w:t>
      </w:r>
    </w:p>
    <w:p w14:paraId="75A8F84C" w14:textId="77777777" w:rsidR="00703600" w:rsidRDefault="00703600">
      <w:pPr>
        <w:spacing w:after="0" w:line="240" w:lineRule="auto"/>
        <w:rPr>
          <w:rFonts w:cs="Calibri"/>
          <w:color w:val="000000"/>
          <w:sz w:val="23"/>
          <w:szCs w:val="23"/>
        </w:rPr>
      </w:pPr>
    </w:p>
    <w:p w14:paraId="6E4A6CE6" w14:textId="77777777" w:rsidR="00703600" w:rsidRDefault="00000000">
      <w:pPr>
        <w:spacing w:after="0" w:line="240" w:lineRule="auto"/>
        <w:rPr>
          <w:rFonts w:cs="Calibri"/>
          <w:b/>
          <w:bCs/>
          <w:color w:val="000000"/>
          <w:sz w:val="23"/>
          <w:szCs w:val="23"/>
        </w:rPr>
      </w:pPr>
      <w:r>
        <w:rPr>
          <w:rFonts w:cs="Calibri"/>
          <w:b/>
          <w:bCs/>
          <w:color w:val="000000"/>
          <w:sz w:val="23"/>
          <w:szCs w:val="23"/>
        </w:rPr>
        <w:t>§ 22a Mitglieder im Schulbeirat</w:t>
      </w:r>
    </w:p>
    <w:p w14:paraId="3840A5F9" w14:textId="77777777" w:rsidR="00703600" w:rsidRDefault="00000000">
      <w:pPr>
        <w:pStyle w:val="Listenabsatz"/>
        <w:numPr>
          <w:ilvl w:val="0"/>
          <w:numId w:val="46"/>
        </w:numPr>
        <w:spacing w:after="0" w:line="240" w:lineRule="auto"/>
        <w:ind w:left="426" w:hanging="426"/>
        <w:rPr>
          <w:rFonts w:cs="Calibri"/>
          <w:color w:val="000000"/>
          <w:sz w:val="23"/>
          <w:szCs w:val="23"/>
        </w:rPr>
      </w:pPr>
      <w:r>
        <w:rPr>
          <w:rFonts w:cs="Calibri"/>
          <w:color w:val="000000"/>
          <w:sz w:val="23"/>
          <w:szCs w:val="23"/>
        </w:rPr>
        <w:t xml:space="preserve">Auf der Grundlage von § 49 </w:t>
      </w:r>
      <w:proofErr w:type="spellStart"/>
      <w:r>
        <w:rPr>
          <w:rFonts w:cs="Calibri"/>
          <w:color w:val="000000"/>
          <w:sz w:val="23"/>
          <w:szCs w:val="23"/>
        </w:rPr>
        <w:t>SchG</w:t>
      </w:r>
      <w:proofErr w:type="spellEnd"/>
      <w:r>
        <w:rPr>
          <w:rFonts w:cs="Calibri"/>
          <w:color w:val="000000"/>
          <w:sz w:val="23"/>
          <w:szCs w:val="23"/>
        </w:rPr>
        <w:t xml:space="preserve"> und der Gemeinderatsbeschlüsse GRD 754/1983 vom 20.10.1983 und GRD 563/2003 vom 17.07.2003 bildet die Stadt einen Schulbeirat. Dem Schulbeirat gehören vorbehaltlich der Bestellung durch den Gemeinderat der Vorsitzende sowie der stellvertretende Vorsitzende des GEB und drei weitere Elternvertreter aus dem Gesamtelternbeirat an. Diese fünf Personen sollen – wenn möglich – die fünf Schularten (Grundschulen, Sek1-Schulen, SBBZ, berufliche Schulen und Gymnasien) vertreten.</w:t>
      </w:r>
    </w:p>
    <w:p w14:paraId="232C0305" w14:textId="77777777" w:rsidR="00703600" w:rsidRDefault="00000000">
      <w:pPr>
        <w:pStyle w:val="Listenabsatz"/>
        <w:numPr>
          <w:ilvl w:val="0"/>
          <w:numId w:val="22"/>
        </w:numPr>
        <w:spacing w:after="0" w:line="240" w:lineRule="auto"/>
        <w:ind w:left="426" w:hanging="426"/>
        <w:rPr>
          <w:rFonts w:cs="Calibri"/>
          <w:color w:val="000000"/>
          <w:sz w:val="23"/>
          <w:szCs w:val="23"/>
        </w:rPr>
      </w:pPr>
      <w:r>
        <w:rPr>
          <w:rFonts w:cs="Calibri"/>
          <w:color w:val="000000"/>
          <w:sz w:val="23"/>
          <w:szCs w:val="23"/>
        </w:rPr>
        <w:t>Der Vorstand des GEB benennt dazu die drei weiteren Mitglieder des Schulbeirats zur</w:t>
      </w:r>
    </w:p>
    <w:p w14:paraId="6A7CAE2E" w14:textId="77777777" w:rsidR="00703600" w:rsidRDefault="00000000">
      <w:pPr>
        <w:pStyle w:val="Listenabsatz"/>
        <w:spacing w:after="0" w:line="240" w:lineRule="auto"/>
        <w:ind w:left="426"/>
        <w:rPr>
          <w:rFonts w:cs="Calibri"/>
          <w:color w:val="000000"/>
          <w:sz w:val="23"/>
          <w:szCs w:val="23"/>
        </w:rPr>
      </w:pPr>
      <w:r>
        <w:rPr>
          <w:rFonts w:cs="Calibri"/>
          <w:color w:val="000000"/>
          <w:sz w:val="23"/>
          <w:szCs w:val="23"/>
        </w:rPr>
        <w:t>Bestellung durch den Gemeinderat.</w:t>
      </w:r>
    </w:p>
    <w:p w14:paraId="4C3312F8" w14:textId="77777777" w:rsidR="00703600" w:rsidRDefault="00000000">
      <w:pPr>
        <w:pStyle w:val="Listenabsatz"/>
        <w:numPr>
          <w:ilvl w:val="0"/>
          <w:numId w:val="22"/>
        </w:numPr>
        <w:spacing w:after="0" w:line="240" w:lineRule="auto"/>
        <w:ind w:left="426" w:hanging="426"/>
        <w:rPr>
          <w:rFonts w:cs="Calibri"/>
          <w:color w:val="000000"/>
          <w:sz w:val="23"/>
          <w:szCs w:val="23"/>
        </w:rPr>
      </w:pPr>
      <w:r>
        <w:rPr>
          <w:rFonts w:cs="Calibri"/>
          <w:color w:val="000000"/>
          <w:sz w:val="23"/>
          <w:szCs w:val="23"/>
        </w:rPr>
        <w:t>(1) Die Mitgliedschaft im Schulbeirat endet mit Ende der Amtszeit des Schulbeirats.</w:t>
      </w:r>
    </w:p>
    <w:p w14:paraId="5E6BA263" w14:textId="77777777" w:rsidR="00703600" w:rsidRDefault="00000000">
      <w:pPr>
        <w:pStyle w:val="Listenabsatz"/>
        <w:spacing w:after="0" w:line="240" w:lineRule="auto"/>
        <w:ind w:left="426"/>
        <w:rPr>
          <w:rFonts w:cs="Calibri"/>
          <w:color w:val="000000"/>
          <w:sz w:val="23"/>
          <w:szCs w:val="23"/>
        </w:rPr>
      </w:pPr>
      <w:r>
        <w:rPr>
          <w:rFonts w:cs="Calibri"/>
          <w:color w:val="000000"/>
          <w:sz w:val="23"/>
          <w:szCs w:val="23"/>
        </w:rPr>
        <w:t>(2) Sie endet früher, wenn das Mitglied die Funktionen innerhalb des GEB, die Voraussetzung für seine Benennung war, nicht mehr innehat.</w:t>
      </w:r>
    </w:p>
    <w:p w14:paraId="62419830" w14:textId="77777777" w:rsidR="00703600" w:rsidRDefault="00000000">
      <w:pPr>
        <w:pStyle w:val="Listenabsatz"/>
        <w:spacing w:after="0" w:line="240" w:lineRule="auto"/>
        <w:ind w:left="426"/>
      </w:pPr>
      <w:r>
        <w:rPr>
          <w:rFonts w:cs="Calibri"/>
          <w:color w:val="000000"/>
          <w:sz w:val="23"/>
          <w:szCs w:val="23"/>
        </w:rPr>
        <w:t xml:space="preserve">(3) </w:t>
      </w:r>
      <w:r>
        <w:rPr>
          <w:rFonts w:cs="Calibri"/>
          <w:color w:val="222222"/>
          <w:sz w:val="23"/>
          <w:szCs w:val="23"/>
        </w:rPr>
        <w:t>Die Mitgliedschaft im Schulbeirat endet ebenfalls, wenn das Mitglied</w:t>
      </w:r>
      <w:r>
        <w:rPr>
          <w:rFonts w:cs="Calibri"/>
          <w:color w:val="222222"/>
          <w:sz w:val="23"/>
          <w:szCs w:val="23"/>
        </w:rPr>
        <w:br/>
        <w:t>an zwei Sitzungen unentschuldigt nicht teilgenommen hat. Der Vorstand</w:t>
      </w:r>
      <w:r>
        <w:rPr>
          <w:rFonts w:cs="Calibri"/>
          <w:color w:val="222222"/>
          <w:sz w:val="23"/>
          <w:szCs w:val="23"/>
        </w:rPr>
        <w:br/>
        <w:t>des GEB benennt dann ein neues Mitglied des Schulbeirats zur Bestellung</w:t>
      </w:r>
      <w:r>
        <w:rPr>
          <w:rFonts w:cs="Calibri"/>
          <w:color w:val="222222"/>
          <w:sz w:val="23"/>
          <w:szCs w:val="23"/>
        </w:rPr>
        <w:br/>
        <w:t>durch den Gemeinderat.</w:t>
      </w:r>
    </w:p>
    <w:p w14:paraId="09785CAE" w14:textId="77777777" w:rsidR="00703600" w:rsidRDefault="00703600">
      <w:pPr>
        <w:spacing w:after="0" w:line="240" w:lineRule="auto"/>
        <w:rPr>
          <w:rFonts w:cs="Calibri"/>
          <w:color w:val="000000"/>
          <w:sz w:val="23"/>
          <w:szCs w:val="23"/>
        </w:rPr>
      </w:pPr>
    </w:p>
    <w:p w14:paraId="6988409F" w14:textId="77777777" w:rsidR="00703600" w:rsidRDefault="00000000">
      <w:pPr>
        <w:spacing w:after="0" w:line="240" w:lineRule="auto"/>
        <w:rPr>
          <w:rFonts w:cs="Calibri"/>
          <w:b/>
          <w:bCs/>
          <w:color w:val="000000"/>
          <w:sz w:val="23"/>
          <w:szCs w:val="23"/>
        </w:rPr>
      </w:pPr>
      <w:r>
        <w:rPr>
          <w:rFonts w:cs="Calibri"/>
          <w:b/>
          <w:bCs/>
          <w:color w:val="000000"/>
          <w:sz w:val="23"/>
          <w:szCs w:val="23"/>
        </w:rPr>
        <w:t>§ 22b Mitglieder im Jugendhilfeausschuss</w:t>
      </w:r>
    </w:p>
    <w:p w14:paraId="2B24038E" w14:textId="77777777" w:rsidR="00703600" w:rsidRDefault="00000000" w:rsidP="00613A44">
      <w:pPr>
        <w:pStyle w:val="Listenabsatz"/>
        <w:numPr>
          <w:ilvl w:val="0"/>
          <w:numId w:val="55"/>
        </w:numPr>
        <w:spacing w:after="0" w:line="240" w:lineRule="auto"/>
        <w:rPr>
          <w:rFonts w:cs="Calibri"/>
          <w:color w:val="000000"/>
          <w:sz w:val="23"/>
          <w:szCs w:val="23"/>
        </w:rPr>
      </w:pPr>
      <w:r>
        <w:rPr>
          <w:rFonts w:cs="Calibri"/>
          <w:color w:val="000000"/>
          <w:sz w:val="23"/>
          <w:szCs w:val="23"/>
        </w:rPr>
        <w:t>Der Oberbürgermeister bestellt ein Mitglied des schulischen GEB als beratendes Mitglied des Jugendhilfeausschusses.</w:t>
      </w:r>
    </w:p>
    <w:p w14:paraId="1FA938BA" w14:textId="77777777" w:rsidR="00703600" w:rsidRDefault="00000000" w:rsidP="00613A44">
      <w:pPr>
        <w:pStyle w:val="Listenabsatz"/>
        <w:numPr>
          <w:ilvl w:val="0"/>
          <w:numId w:val="55"/>
        </w:numPr>
        <w:spacing w:after="0" w:line="240" w:lineRule="auto"/>
        <w:rPr>
          <w:rFonts w:cs="Calibri"/>
          <w:color w:val="000000"/>
          <w:sz w:val="23"/>
          <w:szCs w:val="23"/>
        </w:rPr>
      </w:pPr>
      <w:r>
        <w:rPr>
          <w:rFonts w:cs="Calibri"/>
          <w:color w:val="000000"/>
          <w:sz w:val="23"/>
          <w:szCs w:val="23"/>
        </w:rPr>
        <w:t>Diese Person und mögliche Stellvertreter werden durch Beschluss des Vorstandes aus den Kreisen der Mitglieder des GEB benannt und dem Oberbürgermeister zur Bestellung vorgeschlagen.</w:t>
      </w:r>
    </w:p>
    <w:p w14:paraId="39F1FEC1" w14:textId="77777777" w:rsidR="00703600" w:rsidRDefault="00000000" w:rsidP="00613A44">
      <w:pPr>
        <w:pStyle w:val="Listenabsatz"/>
        <w:numPr>
          <w:ilvl w:val="0"/>
          <w:numId w:val="55"/>
        </w:numPr>
        <w:spacing w:after="0" w:line="240" w:lineRule="auto"/>
        <w:rPr>
          <w:rFonts w:cs="Calibri"/>
          <w:color w:val="000000"/>
          <w:sz w:val="23"/>
          <w:szCs w:val="23"/>
        </w:rPr>
      </w:pPr>
      <w:r>
        <w:rPr>
          <w:rFonts w:cs="Calibri"/>
          <w:color w:val="000000"/>
          <w:sz w:val="23"/>
          <w:szCs w:val="23"/>
        </w:rPr>
        <w:t>(1) Die Mitgliedschaft im Jugendhilfeausschuss endet mit Ende der Amtszeit des</w:t>
      </w:r>
    </w:p>
    <w:p w14:paraId="13C6FB06" w14:textId="77777777" w:rsidR="00703600" w:rsidRDefault="00000000" w:rsidP="00613A44">
      <w:pPr>
        <w:pStyle w:val="Listenabsatz"/>
        <w:spacing w:after="0" w:line="240" w:lineRule="auto"/>
        <w:ind w:left="360"/>
        <w:rPr>
          <w:rFonts w:cs="Calibri"/>
          <w:color w:val="000000"/>
          <w:sz w:val="23"/>
          <w:szCs w:val="23"/>
        </w:rPr>
      </w:pPr>
      <w:r>
        <w:rPr>
          <w:rFonts w:cs="Calibri"/>
          <w:color w:val="000000"/>
          <w:sz w:val="23"/>
          <w:szCs w:val="23"/>
        </w:rPr>
        <w:t>Jugendhilfeausschusses.</w:t>
      </w:r>
    </w:p>
    <w:p w14:paraId="5398BE8A" w14:textId="77777777" w:rsidR="00703600" w:rsidRDefault="00000000" w:rsidP="00613A44">
      <w:pPr>
        <w:pStyle w:val="Listenabsatz"/>
        <w:spacing w:after="0" w:line="240" w:lineRule="auto"/>
        <w:ind w:left="360"/>
        <w:rPr>
          <w:rFonts w:cs="Calibri"/>
          <w:color w:val="000000"/>
          <w:sz w:val="23"/>
          <w:szCs w:val="23"/>
        </w:rPr>
      </w:pPr>
      <w:r>
        <w:rPr>
          <w:rFonts w:cs="Calibri"/>
          <w:color w:val="000000"/>
          <w:sz w:val="23"/>
          <w:szCs w:val="23"/>
        </w:rPr>
        <w:t>(2) Sie endet früher, wenn das Mitglied die Funktionen innerhalb des GEB, die Voraussetzung für seine Benennung war, nicht mehr innehat.</w:t>
      </w:r>
    </w:p>
    <w:p w14:paraId="25D2982A" w14:textId="77777777" w:rsidR="00703600" w:rsidRDefault="00000000" w:rsidP="00613A44">
      <w:pPr>
        <w:pStyle w:val="Listenabsatz"/>
        <w:spacing w:after="0" w:line="240" w:lineRule="auto"/>
        <w:ind w:left="360"/>
      </w:pPr>
      <w:r>
        <w:rPr>
          <w:rFonts w:cs="Calibri"/>
          <w:color w:val="000000"/>
          <w:sz w:val="23"/>
          <w:szCs w:val="23"/>
        </w:rPr>
        <w:t xml:space="preserve">(3) </w:t>
      </w:r>
      <w:r>
        <w:rPr>
          <w:rFonts w:cs="Calibri"/>
          <w:color w:val="222222"/>
          <w:sz w:val="23"/>
          <w:szCs w:val="23"/>
        </w:rPr>
        <w:t>Die Mitgliedschaft im Jugendhilfeausschuss endet ebenfalls, wenn das Mitglied</w:t>
      </w:r>
      <w:r>
        <w:rPr>
          <w:rFonts w:cs="Calibri"/>
          <w:color w:val="222222"/>
          <w:sz w:val="23"/>
          <w:szCs w:val="23"/>
        </w:rPr>
        <w:br/>
        <w:t>an zwei Sitzungen unentschuldigt nicht teilgenommen hat. Der Vorstand</w:t>
      </w:r>
      <w:r>
        <w:rPr>
          <w:rFonts w:cs="Calibri"/>
          <w:color w:val="222222"/>
          <w:sz w:val="23"/>
          <w:szCs w:val="23"/>
        </w:rPr>
        <w:br/>
        <w:t>des GEB benennt dann ein neues Mitglied des Jugendhilfeausschusses zur Bestellung</w:t>
      </w:r>
      <w:r>
        <w:rPr>
          <w:rFonts w:cs="Calibri"/>
          <w:color w:val="222222"/>
          <w:sz w:val="23"/>
          <w:szCs w:val="23"/>
        </w:rPr>
        <w:br/>
        <w:t>durch den Gemeinderat.</w:t>
      </w:r>
    </w:p>
    <w:p w14:paraId="1B24498B" w14:textId="77777777" w:rsidR="00703600" w:rsidRDefault="00703600">
      <w:pPr>
        <w:spacing w:after="0" w:line="240" w:lineRule="auto"/>
        <w:rPr>
          <w:rFonts w:cs="Calibri"/>
          <w:color w:val="000000"/>
          <w:sz w:val="23"/>
          <w:szCs w:val="23"/>
        </w:rPr>
      </w:pPr>
    </w:p>
    <w:p w14:paraId="5A261B82" w14:textId="77777777" w:rsidR="00703600" w:rsidRDefault="00703600">
      <w:pPr>
        <w:spacing w:after="0" w:line="240" w:lineRule="auto"/>
        <w:rPr>
          <w:rFonts w:cs="Calibri"/>
          <w:color w:val="000000"/>
          <w:sz w:val="23"/>
          <w:szCs w:val="23"/>
        </w:rPr>
      </w:pPr>
    </w:p>
    <w:p w14:paraId="02FA250B" w14:textId="77777777" w:rsidR="00703600" w:rsidRDefault="00000000">
      <w:pPr>
        <w:spacing w:after="0" w:line="240" w:lineRule="auto"/>
        <w:rPr>
          <w:rFonts w:cs="Calibri"/>
          <w:b/>
          <w:bCs/>
          <w:color w:val="000000"/>
          <w:sz w:val="23"/>
          <w:szCs w:val="23"/>
        </w:rPr>
      </w:pPr>
      <w:r>
        <w:rPr>
          <w:rFonts w:cs="Calibri"/>
          <w:b/>
          <w:bCs/>
          <w:color w:val="000000"/>
          <w:sz w:val="23"/>
          <w:szCs w:val="23"/>
        </w:rPr>
        <w:t>VII. Wahlanfechtung</w:t>
      </w:r>
    </w:p>
    <w:p w14:paraId="516BD02A" w14:textId="77777777" w:rsidR="00703600" w:rsidRDefault="00703600">
      <w:pPr>
        <w:spacing w:after="0" w:line="240" w:lineRule="auto"/>
        <w:rPr>
          <w:rFonts w:cs="Calibri"/>
          <w:color w:val="000000"/>
          <w:sz w:val="23"/>
          <w:szCs w:val="23"/>
        </w:rPr>
      </w:pPr>
    </w:p>
    <w:p w14:paraId="301DCBCE" w14:textId="77777777" w:rsidR="00703600" w:rsidRDefault="00000000">
      <w:pPr>
        <w:spacing w:after="0" w:line="240" w:lineRule="auto"/>
        <w:rPr>
          <w:rFonts w:cs="Calibri"/>
          <w:b/>
          <w:bCs/>
          <w:color w:val="000000"/>
          <w:sz w:val="23"/>
          <w:szCs w:val="23"/>
        </w:rPr>
      </w:pPr>
      <w:r>
        <w:rPr>
          <w:rFonts w:cs="Calibri"/>
          <w:b/>
          <w:bCs/>
          <w:color w:val="000000"/>
          <w:sz w:val="23"/>
          <w:szCs w:val="23"/>
        </w:rPr>
        <w:t>§ 23 Anfechtungsverfahren</w:t>
      </w:r>
    </w:p>
    <w:p w14:paraId="02206193" w14:textId="77777777" w:rsidR="00703600" w:rsidRDefault="00000000">
      <w:pPr>
        <w:spacing w:after="0" w:line="240" w:lineRule="auto"/>
        <w:rPr>
          <w:rFonts w:cs="Calibri"/>
          <w:color w:val="000000"/>
          <w:sz w:val="23"/>
          <w:szCs w:val="23"/>
        </w:rPr>
      </w:pPr>
      <w:r>
        <w:rPr>
          <w:rFonts w:cs="Calibri"/>
          <w:color w:val="000000"/>
          <w:sz w:val="23"/>
          <w:szCs w:val="23"/>
        </w:rPr>
        <w:t xml:space="preserve">Für die Wahlanfechtung gilt § 19 </w:t>
      </w:r>
      <w:proofErr w:type="spellStart"/>
      <w:r>
        <w:rPr>
          <w:rFonts w:cs="Calibri"/>
          <w:color w:val="000000"/>
          <w:sz w:val="23"/>
          <w:szCs w:val="23"/>
        </w:rPr>
        <w:t>EbV</w:t>
      </w:r>
      <w:proofErr w:type="spellEnd"/>
      <w:r>
        <w:rPr>
          <w:rFonts w:cs="Calibri"/>
          <w:color w:val="000000"/>
          <w:sz w:val="23"/>
          <w:szCs w:val="23"/>
        </w:rPr>
        <w:t xml:space="preserve"> mit folgender Maßgabe:</w:t>
      </w:r>
    </w:p>
    <w:p w14:paraId="2F4BFFAC" w14:textId="77777777" w:rsidR="00703600" w:rsidRDefault="00000000">
      <w:pPr>
        <w:pStyle w:val="Listenabsatz"/>
        <w:numPr>
          <w:ilvl w:val="0"/>
          <w:numId w:val="47"/>
        </w:numPr>
        <w:spacing w:after="0" w:line="240" w:lineRule="auto"/>
        <w:ind w:left="284" w:hanging="284"/>
        <w:rPr>
          <w:rFonts w:cs="Calibri"/>
          <w:color w:val="000000"/>
          <w:sz w:val="23"/>
          <w:szCs w:val="23"/>
        </w:rPr>
      </w:pPr>
      <w:r>
        <w:rPr>
          <w:rFonts w:cs="Calibri"/>
          <w:color w:val="000000"/>
          <w:sz w:val="23"/>
          <w:szCs w:val="23"/>
        </w:rPr>
        <w:t xml:space="preserve">Ein Einspruch gegen die Wahl ist nur begründet, wenn gegen die Vorschriften des § 32 </w:t>
      </w:r>
      <w:proofErr w:type="spellStart"/>
      <w:r>
        <w:rPr>
          <w:rFonts w:cs="Calibri"/>
          <w:color w:val="000000"/>
          <w:sz w:val="23"/>
          <w:szCs w:val="23"/>
        </w:rPr>
        <w:t>EbV</w:t>
      </w:r>
      <w:proofErr w:type="spellEnd"/>
      <w:r>
        <w:rPr>
          <w:rFonts w:cs="Calibri"/>
          <w:color w:val="000000"/>
          <w:sz w:val="23"/>
          <w:szCs w:val="23"/>
        </w:rPr>
        <w:t xml:space="preserve"> oder die Vorschriften der §§ 16 - 22 GO verstoßen wurde und eine Berichtigung nicht rechtzeitig erfolgt ist, es sei denn, dass durch den Verstoß das Wahlergebnis nicht geändert oder beeinflusst werden konnte.</w:t>
      </w:r>
    </w:p>
    <w:p w14:paraId="119C36F7" w14:textId="77777777" w:rsidR="00703600" w:rsidRDefault="00000000">
      <w:pPr>
        <w:pStyle w:val="Listenabsatz"/>
        <w:numPr>
          <w:ilvl w:val="0"/>
          <w:numId w:val="23"/>
        </w:numPr>
        <w:spacing w:after="0" w:line="240" w:lineRule="auto"/>
        <w:ind w:left="284" w:hanging="284"/>
        <w:rPr>
          <w:rFonts w:cs="Calibri"/>
          <w:color w:val="000000"/>
          <w:sz w:val="23"/>
          <w:szCs w:val="23"/>
        </w:rPr>
      </w:pPr>
      <w:r>
        <w:rPr>
          <w:rFonts w:cs="Calibri"/>
          <w:color w:val="000000"/>
          <w:sz w:val="23"/>
          <w:szCs w:val="23"/>
        </w:rPr>
        <w:t>Der Einspruch kann nur von einem Wahlberechtigten erhoben werden.</w:t>
      </w:r>
    </w:p>
    <w:p w14:paraId="30F5652B" w14:textId="77777777" w:rsidR="00703600" w:rsidRDefault="00000000">
      <w:pPr>
        <w:pStyle w:val="Listenabsatz"/>
        <w:numPr>
          <w:ilvl w:val="0"/>
          <w:numId w:val="23"/>
        </w:numPr>
        <w:spacing w:after="0" w:line="240" w:lineRule="auto"/>
        <w:ind w:left="284" w:hanging="284"/>
        <w:rPr>
          <w:rFonts w:cs="Calibri"/>
          <w:color w:val="000000"/>
          <w:sz w:val="23"/>
          <w:szCs w:val="23"/>
        </w:rPr>
      </w:pPr>
      <w:r>
        <w:rPr>
          <w:rFonts w:cs="Calibri"/>
          <w:color w:val="000000"/>
          <w:sz w:val="23"/>
          <w:szCs w:val="23"/>
        </w:rPr>
        <w:t xml:space="preserve">Der Einspruch ist binnen einer Woche unter Darlegung der Gründe schriftlich beim </w:t>
      </w:r>
      <w:proofErr w:type="spellStart"/>
      <w:r>
        <w:rPr>
          <w:rFonts w:cs="Calibri"/>
          <w:color w:val="000000"/>
          <w:sz w:val="23"/>
          <w:szCs w:val="23"/>
        </w:rPr>
        <w:t>ge</w:t>
      </w:r>
      <w:proofErr w:type="spellEnd"/>
      <w:r>
        <w:rPr>
          <w:rFonts w:cs="Calibri"/>
          <w:color w:val="000000"/>
          <w:sz w:val="23"/>
          <w:szCs w:val="23"/>
        </w:rPr>
        <w:t>- wählten Vorsitzenden des GEB einzulegen.</w:t>
      </w:r>
    </w:p>
    <w:p w14:paraId="5136E861" w14:textId="77777777" w:rsidR="00703600" w:rsidRDefault="00000000">
      <w:pPr>
        <w:pStyle w:val="Listenabsatz"/>
        <w:numPr>
          <w:ilvl w:val="0"/>
          <w:numId w:val="23"/>
        </w:numPr>
        <w:spacing w:after="0" w:line="240" w:lineRule="auto"/>
        <w:ind w:left="284" w:hanging="284"/>
        <w:rPr>
          <w:rFonts w:cs="Calibri"/>
          <w:color w:val="000000"/>
          <w:sz w:val="23"/>
          <w:szCs w:val="23"/>
        </w:rPr>
      </w:pPr>
      <w:r>
        <w:rPr>
          <w:rFonts w:cs="Calibri"/>
          <w:color w:val="000000"/>
          <w:sz w:val="23"/>
          <w:szCs w:val="23"/>
        </w:rPr>
        <w:t>Über den Einspruch ist binnen zweier Wochen nach dem Eingang beim Vorsitzenden zu entscheiden. Dabei ist der Elternvertreter, dessen Wahl angefochten worden ist nicht stimmberechtigt. Er, sowie der Einsprecher sind zu der Sitzung unter Einhaltung der Frist von mindestens einer Woche einzuladen. Sie können sich in der Sitzung vor der Entscheidung zu dem Einspruch mündlich äußern.</w:t>
      </w:r>
    </w:p>
    <w:p w14:paraId="427DAF33" w14:textId="77777777" w:rsidR="00703600" w:rsidRDefault="00000000">
      <w:pPr>
        <w:pStyle w:val="Listenabsatz"/>
        <w:numPr>
          <w:ilvl w:val="0"/>
          <w:numId w:val="23"/>
        </w:numPr>
        <w:spacing w:after="0" w:line="240" w:lineRule="auto"/>
        <w:ind w:left="284" w:hanging="284"/>
        <w:rPr>
          <w:rFonts w:cs="Calibri"/>
          <w:color w:val="000000"/>
          <w:sz w:val="23"/>
          <w:szCs w:val="23"/>
        </w:rPr>
      </w:pPr>
      <w:r>
        <w:rPr>
          <w:rFonts w:cs="Calibri"/>
          <w:color w:val="000000"/>
          <w:sz w:val="23"/>
          <w:szCs w:val="23"/>
        </w:rPr>
        <w:t>Wird die Wahl eines Funktionsinhabers angefochten, beauftragt der GEB ein nicht</w:t>
      </w:r>
    </w:p>
    <w:p w14:paraId="6AB708D2" w14:textId="77777777" w:rsidR="00703600" w:rsidRDefault="00000000">
      <w:pPr>
        <w:pStyle w:val="Listenabsatz"/>
        <w:spacing w:after="0" w:line="240" w:lineRule="auto"/>
        <w:ind w:left="284"/>
        <w:rPr>
          <w:rFonts w:cs="Calibri"/>
          <w:color w:val="000000"/>
          <w:sz w:val="23"/>
          <w:szCs w:val="23"/>
        </w:rPr>
      </w:pPr>
      <w:r>
        <w:rPr>
          <w:rFonts w:cs="Calibri"/>
          <w:color w:val="000000"/>
          <w:sz w:val="23"/>
          <w:szCs w:val="23"/>
        </w:rPr>
        <w:t>betroffenes Mitglied mit der Durchführung des Wahlanfechtungsverfahrens.</w:t>
      </w:r>
    </w:p>
    <w:p w14:paraId="0ADA6391" w14:textId="77777777" w:rsidR="00703600" w:rsidRDefault="00000000">
      <w:pPr>
        <w:pStyle w:val="Listenabsatz"/>
        <w:numPr>
          <w:ilvl w:val="0"/>
          <w:numId w:val="23"/>
        </w:numPr>
        <w:spacing w:after="0" w:line="240" w:lineRule="auto"/>
        <w:ind w:left="284" w:hanging="284"/>
        <w:rPr>
          <w:rFonts w:cs="Calibri"/>
          <w:color w:val="000000"/>
          <w:sz w:val="23"/>
          <w:szCs w:val="23"/>
        </w:rPr>
      </w:pPr>
      <w:r>
        <w:rPr>
          <w:rFonts w:cs="Calibri"/>
          <w:color w:val="000000"/>
          <w:sz w:val="23"/>
          <w:szCs w:val="23"/>
        </w:rPr>
        <w:t>Die Entscheidung über den Einspruch ist von demjenigen, dem die Durchführung der Wahlanfechtung obliegt, dem Einsprecher, sowie dem Elternvertreter, dessen Wahl</w:t>
      </w:r>
    </w:p>
    <w:p w14:paraId="772A6E24" w14:textId="77777777" w:rsidR="00703600" w:rsidRDefault="00000000">
      <w:pPr>
        <w:pStyle w:val="Listenabsatz"/>
        <w:spacing w:after="0" w:line="240" w:lineRule="auto"/>
        <w:ind w:left="284"/>
        <w:rPr>
          <w:rFonts w:cs="Calibri"/>
          <w:color w:val="000000"/>
          <w:sz w:val="23"/>
          <w:szCs w:val="23"/>
        </w:rPr>
      </w:pPr>
      <w:r>
        <w:rPr>
          <w:rFonts w:cs="Calibri"/>
          <w:color w:val="000000"/>
          <w:sz w:val="23"/>
          <w:szCs w:val="23"/>
        </w:rPr>
        <w:t>angefochten wurde, unter Angabe der wesentlichen Gründe schriftlich bekannt zu geben.</w:t>
      </w:r>
    </w:p>
    <w:p w14:paraId="31D04B52" w14:textId="77777777" w:rsidR="00703600" w:rsidRDefault="00000000">
      <w:pPr>
        <w:pStyle w:val="Listenabsatz"/>
        <w:numPr>
          <w:ilvl w:val="0"/>
          <w:numId w:val="23"/>
        </w:numPr>
        <w:spacing w:after="0" w:line="240" w:lineRule="auto"/>
        <w:ind w:left="284" w:hanging="284"/>
        <w:rPr>
          <w:rFonts w:cs="Calibri"/>
          <w:color w:val="000000"/>
          <w:sz w:val="23"/>
          <w:szCs w:val="23"/>
        </w:rPr>
      </w:pPr>
      <w:r>
        <w:rPr>
          <w:rFonts w:cs="Calibri"/>
          <w:color w:val="000000"/>
          <w:sz w:val="23"/>
          <w:szCs w:val="23"/>
        </w:rPr>
        <w:t>Wird die Wahl für ungültig erklärt, so ist nach den Vorschriften dieser GO eine Neuwahl vorzunehmen; bis dahin führt der Elternvertreter das Amt als Geschäftsführer fort.</w:t>
      </w:r>
    </w:p>
    <w:p w14:paraId="1EE66687" w14:textId="77777777" w:rsidR="00703600" w:rsidRDefault="00000000">
      <w:pPr>
        <w:pStyle w:val="Listenabsatz"/>
        <w:numPr>
          <w:ilvl w:val="0"/>
          <w:numId w:val="23"/>
        </w:numPr>
        <w:spacing w:after="0" w:line="240" w:lineRule="auto"/>
        <w:ind w:left="284" w:hanging="284"/>
        <w:rPr>
          <w:rFonts w:cs="Calibri"/>
          <w:color w:val="000000"/>
          <w:sz w:val="23"/>
          <w:szCs w:val="23"/>
        </w:rPr>
      </w:pPr>
      <w:r>
        <w:rPr>
          <w:rFonts w:cs="Calibri"/>
          <w:color w:val="000000"/>
          <w:sz w:val="23"/>
          <w:szCs w:val="23"/>
        </w:rPr>
        <w:t>Ein Elternvertreter, dessen Wahl angefochten wird, übt sein Amt aus, solange die Wahl nicht für ungültig erklärt ist.</w:t>
      </w:r>
    </w:p>
    <w:p w14:paraId="07F80570" w14:textId="77777777" w:rsidR="00703600" w:rsidRDefault="00703600">
      <w:pPr>
        <w:spacing w:after="0" w:line="240" w:lineRule="auto"/>
        <w:rPr>
          <w:rFonts w:cs="Calibri"/>
          <w:color w:val="000000"/>
          <w:sz w:val="23"/>
          <w:szCs w:val="23"/>
        </w:rPr>
      </w:pPr>
    </w:p>
    <w:p w14:paraId="50F55C99" w14:textId="77777777" w:rsidR="00703600" w:rsidRDefault="00703600">
      <w:pPr>
        <w:spacing w:after="0" w:line="240" w:lineRule="auto"/>
        <w:rPr>
          <w:rFonts w:cs="Calibri"/>
          <w:color w:val="000000"/>
          <w:sz w:val="23"/>
          <w:szCs w:val="23"/>
        </w:rPr>
      </w:pPr>
    </w:p>
    <w:p w14:paraId="6FEE3B49" w14:textId="77777777" w:rsidR="00703600" w:rsidRDefault="00703600">
      <w:pPr>
        <w:spacing w:after="0" w:line="240" w:lineRule="auto"/>
        <w:rPr>
          <w:rFonts w:cs="Calibri"/>
          <w:color w:val="000000"/>
          <w:sz w:val="23"/>
          <w:szCs w:val="23"/>
        </w:rPr>
      </w:pPr>
    </w:p>
    <w:p w14:paraId="21655A54" w14:textId="77777777" w:rsidR="00703600" w:rsidRDefault="00000000">
      <w:pPr>
        <w:spacing w:after="0" w:line="240" w:lineRule="auto"/>
        <w:rPr>
          <w:rFonts w:cs="Calibri"/>
          <w:b/>
          <w:bCs/>
          <w:color w:val="000000"/>
          <w:sz w:val="23"/>
          <w:szCs w:val="23"/>
        </w:rPr>
      </w:pPr>
      <w:r>
        <w:rPr>
          <w:rFonts w:cs="Calibri"/>
          <w:b/>
          <w:bCs/>
          <w:color w:val="000000"/>
          <w:sz w:val="23"/>
          <w:szCs w:val="23"/>
        </w:rPr>
        <w:t>VIII. Vorzeitige Beendigung einer Amtszeit</w:t>
      </w:r>
    </w:p>
    <w:p w14:paraId="48471744" w14:textId="77777777" w:rsidR="00703600" w:rsidRDefault="00703600">
      <w:pPr>
        <w:spacing w:after="0" w:line="240" w:lineRule="auto"/>
        <w:rPr>
          <w:rFonts w:cs="Calibri"/>
          <w:color w:val="000000"/>
          <w:sz w:val="23"/>
          <w:szCs w:val="23"/>
        </w:rPr>
      </w:pPr>
    </w:p>
    <w:p w14:paraId="6A5461DE" w14:textId="77777777" w:rsidR="00703600" w:rsidRDefault="00000000">
      <w:pPr>
        <w:spacing w:after="0" w:line="240" w:lineRule="auto"/>
        <w:rPr>
          <w:rFonts w:cs="Calibri"/>
          <w:b/>
          <w:bCs/>
          <w:sz w:val="23"/>
          <w:szCs w:val="23"/>
        </w:rPr>
      </w:pPr>
      <w:r>
        <w:rPr>
          <w:rFonts w:cs="Calibri"/>
          <w:b/>
          <w:bCs/>
          <w:sz w:val="23"/>
          <w:szCs w:val="23"/>
        </w:rPr>
        <w:t>§ 24 Vorzeitige Beendigung einer Amtszeit</w:t>
      </w:r>
    </w:p>
    <w:p w14:paraId="423B7D81" w14:textId="77777777" w:rsidR="00703600" w:rsidRDefault="00000000">
      <w:pPr>
        <w:pStyle w:val="Listenabsatz"/>
        <w:numPr>
          <w:ilvl w:val="0"/>
          <w:numId w:val="48"/>
        </w:numPr>
        <w:spacing w:after="0" w:line="240" w:lineRule="auto"/>
        <w:ind w:left="426" w:hanging="426"/>
        <w:rPr>
          <w:rFonts w:cs="Calibri"/>
          <w:sz w:val="23"/>
          <w:szCs w:val="23"/>
        </w:rPr>
      </w:pPr>
      <w:r>
        <w:rPr>
          <w:rFonts w:cs="Calibri"/>
          <w:sz w:val="23"/>
          <w:szCs w:val="23"/>
        </w:rPr>
        <w:t>Die Amtszeit kann neben dem Verlust der Wählbarkeit durch Rücktritt oder durch vorzeitige Neuwahl eines Nachfolgers vor Ablauf beendigt werden.</w:t>
      </w:r>
    </w:p>
    <w:p w14:paraId="7F4AA15D" w14:textId="77777777" w:rsidR="00703600" w:rsidRDefault="00000000">
      <w:pPr>
        <w:pStyle w:val="Listenabsatz"/>
        <w:numPr>
          <w:ilvl w:val="0"/>
          <w:numId w:val="25"/>
        </w:numPr>
        <w:spacing w:after="0" w:line="240" w:lineRule="auto"/>
        <w:ind w:left="426" w:hanging="426"/>
        <w:rPr>
          <w:rFonts w:cs="Calibri"/>
          <w:sz w:val="23"/>
          <w:szCs w:val="23"/>
        </w:rPr>
      </w:pPr>
      <w:r>
        <w:rPr>
          <w:rFonts w:cs="Calibri"/>
          <w:sz w:val="23"/>
          <w:szCs w:val="23"/>
        </w:rPr>
        <w:t>Der Rücktritt erfolgt durch einseitige schriftliche Willenserklärung des Vorsitzenden für seine Person gegenüber seinem Stellvertreter, der übrigen Vorstandsmitglieder oder anderer Funktionsinhaber gegenüber dem Vorsitzenden. Treten Vorsitzender und stellvertretender Vorsitzender zurück, so erklären sie dies den übrigen Vorstandsmitgliedern.</w:t>
      </w:r>
    </w:p>
    <w:p w14:paraId="6D1D7561" w14:textId="77777777" w:rsidR="00703600" w:rsidRDefault="00000000">
      <w:pPr>
        <w:pStyle w:val="Listenabsatz"/>
        <w:numPr>
          <w:ilvl w:val="0"/>
          <w:numId w:val="25"/>
        </w:numPr>
        <w:spacing w:after="0" w:line="240" w:lineRule="auto"/>
        <w:ind w:left="426" w:hanging="426"/>
        <w:rPr>
          <w:rFonts w:cs="Calibri"/>
          <w:sz w:val="23"/>
          <w:szCs w:val="23"/>
        </w:rPr>
      </w:pPr>
      <w:r>
        <w:rPr>
          <w:rFonts w:cs="Calibri"/>
          <w:sz w:val="23"/>
          <w:szCs w:val="23"/>
        </w:rPr>
        <w:t xml:space="preserve">Vorstandsmitglieder oder andere Funktionsinhaber können dadurch abberufen werden, dass die Mehrheit der bei dieser Wahl anwesenden GEB-Mitglieder einen Nachfolger für den Rest der laufenden Amtszeit wählt, wobei § 16 </w:t>
      </w:r>
      <w:proofErr w:type="spellStart"/>
      <w:r>
        <w:rPr>
          <w:rFonts w:cs="Calibri"/>
          <w:sz w:val="23"/>
          <w:szCs w:val="23"/>
        </w:rPr>
        <w:t>EbV</w:t>
      </w:r>
      <w:proofErr w:type="spellEnd"/>
      <w:r>
        <w:rPr>
          <w:rFonts w:cs="Calibri"/>
          <w:sz w:val="23"/>
          <w:szCs w:val="23"/>
        </w:rPr>
        <w:t xml:space="preserve"> sinngemäß gilt.</w:t>
      </w:r>
    </w:p>
    <w:p w14:paraId="1E2CE92D" w14:textId="0BE88451" w:rsidR="00703600" w:rsidRDefault="00000000">
      <w:pPr>
        <w:pStyle w:val="Listenabsatz"/>
        <w:numPr>
          <w:ilvl w:val="0"/>
          <w:numId w:val="25"/>
        </w:numPr>
        <w:spacing w:after="0" w:line="240" w:lineRule="auto"/>
        <w:ind w:left="426" w:hanging="426"/>
        <w:rPr>
          <w:sz w:val="23"/>
          <w:szCs w:val="23"/>
        </w:rPr>
      </w:pPr>
      <w:r>
        <w:rPr>
          <w:sz w:val="23"/>
          <w:szCs w:val="23"/>
        </w:rPr>
        <w:t xml:space="preserve">(1) Sollten mindestens </w:t>
      </w:r>
      <w:r w:rsidR="008161EF">
        <w:rPr>
          <w:sz w:val="23"/>
          <w:szCs w:val="23"/>
        </w:rPr>
        <w:t>zwei Drittel der</w:t>
      </w:r>
      <w:r>
        <w:rPr>
          <w:sz w:val="23"/>
          <w:szCs w:val="23"/>
        </w:rPr>
        <w:t xml:space="preserve"> stimmberechtigten Vorsitzenden und Stellvertreter der Schulartenausschüsse ein Misstrauen gegenüber dem Vorsitzenden und/ oder des Stellvertreters äußern, so ist eine außerordentliche Vollversammlung zur Neuwahl des Vorsitzes durchzuführen.</w:t>
      </w:r>
    </w:p>
    <w:p w14:paraId="3BFA1C38" w14:textId="77777777" w:rsidR="00703600" w:rsidRDefault="00000000">
      <w:pPr>
        <w:pStyle w:val="Listenabsatz"/>
        <w:spacing w:after="0" w:line="240" w:lineRule="auto"/>
        <w:ind w:left="426"/>
        <w:rPr>
          <w:sz w:val="23"/>
          <w:szCs w:val="23"/>
        </w:rPr>
      </w:pPr>
      <w:r>
        <w:rPr>
          <w:sz w:val="23"/>
          <w:szCs w:val="23"/>
        </w:rPr>
        <w:t>(2) Dies gilt ebenso für andere Vorstandsmitglieder, wenn sie ihr Amt nicht wahrnehmen.</w:t>
      </w:r>
    </w:p>
    <w:p w14:paraId="05196504" w14:textId="77777777" w:rsidR="00703600" w:rsidRDefault="00000000">
      <w:pPr>
        <w:pStyle w:val="Listenabsatz"/>
        <w:numPr>
          <w:ilvl w:val="0"/>
          <w:numId w:val="25"/>
        </w:numPr>
        <w:spacing w:after="0" w:line="240" w:lineRule="auto"/>
        <w:ind w:left="426" w:hanging="426"/>
        <w:rPr>
          <w:rFonts w:cs="Calibri"/>
          <w:sz w:val="23"/>
          <w:szCs w:val="23"/>
        </w:rPr>
      </w:pPr>
      <w:r>
        <w:rPr>
          <w:rFonts w:cs="Calibri"/>
          <w:sz w:val="23"/>
          <w:szCs w:val="23"/>
        </w:rPr>
        <w:t>Die Wahl nach Rücktritt oder zur Abberufung muss innerhalb von vier Wochen auf einer mit diesem Tagesordnungspunkt ordnungsgemäß einberufenen Sitzung des GEB erfolgen, bei bereits begonnenen Ferien frühestens jedoch zwei Wochen nach deren Ende. Sie muss einberufen werden, wenn mindestens ein Viertel der GEB-Mitglieder schriftlich darum nachsucht. Für die Einladung und die Sitzung gelten betroffenes Vorstandsmitglied bzw. Funktionsinhaber als verhindert.</w:t>
      </w:r>
    </w:p>
    <w:p w14:paraId="3A4507AC" w14:textId="77777777" w:rsidR="00703600" w:rsidRDefault="00000000">
      <w:pPr>
        <w:pStyle w:val="Listenabsatz"/>
        <w:numPr>
          <w:ilvl w:val="0"/>
          <w:numId w:val="25"/>
        </w:numPr>
        <w:spacing w:after="0" w:line="240" w:lineRule="auto"/>
        <w:ind w:left="426" w:hanging="426"/>
        <w:rPr>
          <w:rFonts w:cs="Calibri"/>
          <w:sz w:val="23"/>
          <w:szCs w:val="23"/>
        </w:rPr>
      </w:pPr>
      <w:r>
        <w:rPr>
          <w:rFonts w:cs="Calibri"/>
          <w:sz w:val="23"/>
          <w:szCs w:val="23"/>
        </w:rPr>
        <w:lastRenderedPageBreak/>
        <w:t>Für die Neuwahl gelten die §§ 16 - 20 dieser GO entsprechend.</w:t>
      </w:r>
    </w:p>
    <w:p w14:paraId="05441453" w14:textId="77777777" w:rsidR="00703600" w:rsidRDefault="00703600">
      <w:pPr>
        <w:spacing w:after="0" w:line="240" w:lineRule="auto"/>
        <w:rPr>
          <w:rFonts w:cs="Calibri"/>
          <w:color w:val="000000"/>
          <w:sz w:val="23"/>
          <w:szCs w:val="23"/>
        </w:rPr>
      </w:pPr>
    </w:p>
    <w:p w14:paraId="1FCC6888" w14:textId="77777777" w:rsidR="00703600" w:rsidRDefault="00703600">
      <w:pPr>
        <w:spacing w:after="0" w:line="240" w:lineRule="auto"/>
        <w:rPr>
          <w:rFonts w:cs="Calibri"/>
          <w:color w:val="000000"/>
          <w:sz w:val="23"/>
          <w:szCs w:val="23"/>
        </w:rPr>
      </w:pPr>
    </w:p>
    <w:p w14:paraId="7FD2DB9B" w14:textId="77777777" w:rsidR="00703600" w:rsidRDefault="00000000">
      <w:pPr>
        <w:spacing w:after="0" w:line="240" w:lineRule="auto"/>
        <w:rPr>
          <w:rFonts w:cs="Calibri"/>
          <w:b/>
          <w:bCs/>
          <w:color w:val="000000"/>
          <w:sz w:val="23"/>
          <w:szCs w:val="23"/>
        </w:rPr>
      </w:pPr>
      <w:r>
        <w:rPr>
          <w:rFonts w:cs="Calibri"/>
          <w:b/>
          <w:bCs/>
          <w:color w:val="000000"/>
          <w:sz w:val="23"/>
          <w:szCs w:val="23"/>
        </w:rPr>
        <w:t>IX. Schlussbestimmungen</w:t>
      </w:r>
    </w:p>
    <w:p w14:paraId="573FBDF9" w14:textId="77777777" w:rsidR="00703600" w:rsidRDefault="00703600">
      <w:pPr>
        <w:spacing w:after="0" w:line="240" w:lineRule="auto"/>
        <w:rPr>
          <w:rFonts w:cs="Calibri"/>
          <w:color w:val="000000"/>
          <w:sz w:val="23"/>
          <w:szCs w:val="23"/>
        </w:rPr>
      </w:pPr>
    </w:p>
    <w:p w14:paraId="4367CC41" w14:textId="77777777" w:rsidR="00703600" w:rsidRDefault="00000000">
      <w:pPr>
        <w:spacing w:after="0" w:line="240" w:lineRule="auto"/>
        <w:rPr>
          <w:rFonts w:cs="Calibri"/>
          <w:b/>
          <w:bCs/>
          <w:color w:val="000000"/>
          <w:sz w:val="23"/>
          <w:szCs w:val="23"/>
        </w:rPr>
      </w:pPr>
      <w:r>
        <w:rPr>
          <w:rFonts w:cs="Calibri"/>
          <w:b/>
          <w:bCs/>
          <w:color w:val="000000"/>
          <w:sz w:val="23"/>
          <w:szCs w:val="23"/>
        </w:rPr>
        <w:t>§ 25 Änderung der Geschäftsordnung</w:t>
      </w:r>
    </w:p>
    <w:p w14:paraId="0013A871" w14:textId="77777777" w:rsidR="00703600" w:rsidRDefault="00000000">
      <w:pPr>
        <w:spacing w:after="0" w:line="240" w:lineRule="auto"/>
        <w:rPr>
          <w:rFonts w:cs="Calibri"/>
          <w:color w:val="000000"/>
          <w:sz w:val="23"/>
          <w:szCs w:val="23"/>
        </w:rPr>
      </w:pPr>
      <w:r>
        <w:rPr>
          <w:rFonts w:cs="Calibri"/>
          <w:color w:val="000000"/>
          <w:sz w:val="23"/>
          <w:szCs w:val="23"/>
        </w:rPr>
        <w:t>Für eine Änderung der Geschäftsordnung gelten zusätzlich folgende Bestimmungen:</w:t>
      </w:r>
    </w:p>
    <w:p w14:paraId="0D31ADD4" w14:textId="77777777" w:rsidR="00703600" w:rsidRDefault="00000000">
      <w:pPr>
        <w:pStyle w:val="Listenabsatz"/>
        <w:numPr>
          <w:ilvl w:val="0"/>
          <w:numId w:val="49"/>
        </w:numPr>
        <w:spacing w:after="0" w:line="240" w:lineRule="auto"/>
        <w:ind w:left="284" w:hanging="284"/>
        <w:rPr>
          <w:rFonts w:cs="Calibri"/>
          <w:sz w:val="23"/>
          <w:szCs w:val="23"/>
        </w:rPr>
      </w:pPr>
      <w:r>
        <w:rPr>
          <w:rFonts w:cs="Calibri"/>
          <w:sz w:val="23"/>
          <w:szCs w:val="23"/>
        </w:rPr>
        <w:t>Die Abstimmung ist nur zulässig, wenn die Beratung in der Tagesordnung vorgesehen war.</w:t>
      </w:r>
    </w:p>
    <w:p w14:paraId="45E64907" w14:textId="77777777" w:rsidR="00703600" w:rsidRDefault="00000000">
      <w:pPr>
        <w:pStyle w:val="Listenabsatz"/>
        <w:numPr>
          <w:ilvl w:val="0"/>
          <w:numId w:val="6"/>
        </w:numPr>
        <w:spacing w:after="0" w:line="240" w:lineRule="auto"/>
        <w:ind w:left="284" w:hanging="284"/>
        <w:rPr>
          <w:rFonts w:cs="Calibri"/>
          <w:sz w:val="23"/>
          <w:szCs w:val="23"/>
        </w:rPr>
      </w:pPr>
      <w:r>
        <w:rPr>
          <w:rFonts w:cs="Calibri"/>
          <w:sz w:val="23"/>
          <w:szCs w:val="23"/>
        </w:rPr>
        <w:t>Für eine Änderung bedarf es einer Mehrheit von zwei Dritteln der abgegebenen gültigen Stimmen.</w:t>
      </w:r>
    </w:p>
    <w:p w14:paraId="2E8C5CB7" w14:textId="77777777" w:rsidR="00703600" w:rsidRDefault="00703600">
      <w:pPr>
        <w:pStyle w:val="Default"/>
        <w:rPr>
          <w:b/>
          <w:bCs/>
          <w:sz w:val="23"/>
          <w:szCs w:val="23"/>
        </w:rPr>
      </w:pPr>
    </w:p>
    <w:p w14:paraId="59CDB192" w14:textId="77777777" w:rsidR="00703600" w:rsidRDefault="00000000">
      <w:pPr>
        <w:pStyle w:val="Default"/>
        <w:rPr>
          <w:b/>
          <w:bCs/>
          <w:sz w:val="23"/>
          <w:szCs w:val="23"/>
        </w:rPr>
      </w:pPr>
      <w:r>
        <w:rPr>
          <w:b/>
          <w:bCs/>
          <w:sz w:val="23"/>
          <w:szCs w:val="23"/>
        </w:rPr>
        <w:t>§ 26 Inkrafttreten</w:t>
      </w:r>
    </w:p>
    <w:p w14:paraId="432206C1" w14:textId="77777777" w:rsidR="00703600" w:rsidRDefault="00000000">
      <w:pPr>
        <w:pStyle w:val="Default"/>
        <w:rPr>
          <w:sz w:val="23"/>
          <w:szCs w:val="23"/>
        </w:rPr>
      </w:pPr>
      <w:r>
        <w:rPr>
          <w:sz w:val="23"/>
          <w:szCs w:val="23"/>
        </w:rPr>
        <w:t>Diese Geschäftsordnung tritt am 24. April 2012 in Kraft. Gleichzeitig tritt die Geschäftsordnung vom 2. Dezember 2010 außer Kraft.</w:t>
      </w:r>
    </w:p>
    <w:p w14:paraId="0B69F65B" w14:textId="77777777" w:rsidR="00703600" w:rsidRDefault="00000000">
      <w:pPr>
        <w:pStyle w:val="Default"/>
        <w:rPr>
          <w:sz w:val="23"/>
          <w:szCs w:val="23"/>
        </w:rPr>
      </w:pPr>
      <w:r>
        <w:rPr>
          <w:sz w:val="23"/>
          <w:szCs w:val="23"/>
        </w:rPr>
        <w:t>Änderung laut Beschluss Vollversammlung vom 16.04.1991</w:t>
      </w:r>
    </w:p>
    <w:p w14:paraId="7B1CA52C" w14:textId="77777777" w:rsidR="00703600" w:rsidRDefault="00000000">
      <w:pPr>
        <w:pStyle w:val="Default"/>
        <w:rPr>
          <w:sz w:val="23"/>
          <w:szCs w:val="23"/>
        </w:rPr>
      </w:pPr>
      <w:r>
        <w:rPr>
          <w:sz w:val="23"/>
          <w:szCs w:val="23"/>
        </w:rPr>
        <w:t xml:space="preserve">gez.: Monika </w:t>
      </w:r>
      <w:proofErr w:type="spellStart"/>
      <w:r>
        <w:rPr>
          <w:sz w:val="23"/>
          <w:szCs w:val="23"/>
        </w:rPr>
        <w:t>Zinkwe</w:t>
      </w:r>
      <w:proofErr w:type="spellEnd"/>
      <w:r>
        <w:rPr>
          <w:sz w:val="23"/>
          <w:szCs w:val="23"/>
        </w:rPr>
        <w:t xml:space="preserve"> (Vorsitzende) gez.: Gerhard </w:t>
      </w:r>
      <w:proofErr w:type="spellStart"/>
      <w:r>
        <w:rPr>
          <w:sz w:val="23"/>
          <w:szCs w:val="23"/>
        </w:rPr>
        <w:t>Löflad</w:t>
      </w:r>
      <w:proofErr w:type="spellEnd"/>
      <w:r>
        <w:rPr>
          <w:sz w:val="23"/>
          <w:szCs w:val="23"/>
        </w:rPr>
        <w:t xml:space="preserve"> (Schriftführer)</w:t>
      </w:r>
    </w:p>
    <w:p w14:paraId="14F977F5" w14:textId="77777777" w:rsidR="00703600" w:rsidRDefault="00000000">
      <w:pPr>
        <w:pStyle w:val="Default"/>
        <w:rPr>
          <w:sz w:val="23"/>
          <w:szCs w:val="23"/>
        </w:rPr>
      </w:pPr>
      <w:r>
        <w:rPr>
          <w:sz w:val="23"/>
          <w:szCs w:val="23"/>
        </w:rPr>
        <w:t>Änderung laut Beschluss Vollversammlung vom 24.11.1997</w:t>
      </w:r>
    </w:p>
    <w:p w14:paraId="417BA5EE" w14:textId="77777777" w:rsidR="00703600" w:rsidRDefault="00000000">
      <w:pPr>
        <w:pStyle w:val="Default"/>
        <w:rPr>
          <w:sz w:val="23"/>
          <w:szCs w:val="23"/>
        </w:rPr>
      </w:pPr>
      <w:r>
        <w:rPr>
          <w:sz w:val="23"/>
          <w:szCs w:val="23"/>
        </w:rPr>
        <w:t>gez.: Angela Schmid (Vorsitzende) gez.: Winfried Geiger (Schriftführer)</w:t>
      </w:r>
    </w:p>
    <w:p w14:paraId="3F997094" w14:textId="77777777" w:rsidR="00703600" w:rsidRDefault="00000000">
      <w:pPr>
        <w:pStyle w:val="Default"/>
        <w:rPr>
          <w:sz w:val="23"/>
          <w:szCs w:val="23"/>
        </w:rPr>
      </w:pPr>
      <w:r>
        <w:rPr>
          <w:sz w:val="23"/>
          <w:szCs w:val="23"/>
        </w:rPr>
        <w:t>Änderung laut Beschluss Vollversammlung vom 29.11.2004</w:t>
      </w:r>
    </w:p>
    <w:p w14:paraId="7C80C4CA" w14:textId="77777777" w:rsidR="00703600" w:rsidRDefault="00000000">
      <w:pPr>
        <w:pStyle w:val="Default"/>
        <w:rPr>
          <w:sz w:val="23"/>
          <w:szCs w:val="23"/>
        </w:rPr>
      </w:pPr>
      <w:r>
        <w:rPr>
          <w:sz w:val="23"/>
          <w:szCs w:val="23"/>
        </w:rPr>
        <w:t xml:space="preserve">gez.: Franz-Josef Trampe (Vorsitzender) gez.: Martina </w:t>
      </w:r>
      <w:proofErr w:type="spellStart"/>
      <w:r>
        <w:rPr>
          <w:sz w:val="23"/>
          <w:szCs w:val="23"/>
        </w:rPr>
        <w:t>Krautter</w:t>
      </w:r>
      <w:proofErr w:type="spellEnd"/>
      <w:r>
        <w:rPr>
          <w:sz w:val="23"/>
          <w:szCs w:val="23"/>
        </w:rPr>
        <w:t xml:space="preserve"> (Schriftführerin)</w:t>
      </w:r>
    </w:p>
    <w:p w14:paraId="730A7037" w14:textId="77777777" w:rsidR="00703600" w:rsidRDefault="00000000">
      <w:pPr>
        <w:pStyle w:val="Default"/>
        <w:rPr>
          <w:sz w:val="23"/>
          <w:szCs w:val="23"/>
        </w:rPr>
      </w:pPr>
      <w:r>
        <w:rPr>
          <w:sz w:val="23"/>
          <w:szCs w:val="23"/>
        </w:rPr>
        <w:t>Änderung laut Beschluss Vollversammlung vom 27.11.2006</w:t>
      </w:r>
    </w:p>
    <w:p w14:paraId="727FF17A" w14:textId="77777777" w:rsidR="00703600" w:rsidRDefault="00000000">
      <w:pPr>
        <w:pStyle w:val="Default"/>
        <w:rPr>
          <w:sz w:val="23"/>
          <w:szCs w:val="23"/>
        </w:rPr>
      </w:pPr>
      <w:r>
        <w:rPr>
          <w:sz w:val="23"/>
          <w:szCs w:val="23"/>
        </w:rPr>
        <w:t>gez.: Martin Schäfer (Vorsitzender) gez.: Peter Maurer (Schriftführer)</w:t>
      </w:r>
    </w:p>
    <w:p w14:paraId="315FCD22" w14:textId="77777777" w:rsidR="00703600" w:rsidRDefault="00000000">
      <w:pPr>
        <w:pStyle w:val="Default"/>
        <w:rPr>
          <w:sz w:val="23"/>
          <w:szCs w:val="23"/>
        </w:rPr>
      </w:pPr>
      <w:r>
        <w:rPr>
          <w:sz w:val="23"/>
          <w:szCs w:val="23"/>
        </w:rPr>
        <w:t>Änderung laut Beschluss Vollversammlung vom 25.11.2008</w:t>
      </w:r>
    </w:p>
    <w:p w14:paraId="434D55E9" w14:textId="77777777" w:rsidR="00703600" w:rsidRDefault="00000000">
      <w:pPr>
        <w:pStyle w:val="Default"/>
        <w:rPr>
          <w:sz w:val="23"/>
          <w:szCs w:val="23"/>
        </w:rPr>
      </w:pPr>
      <w:r>
        <w:rPr>
          <w:sz w:val="23"/>
          <w:szCs w:val="23"/>
        </w:rPr>
        <w:t>gez.: Martin Schäfer (Vorsitzender) gez.: Peter Maurer (Schriftführer)</w:t>
      </w:r>
    </w:p>
    <w:p w14:paraId="08E5AD34" w14:textId="77777777" w:rsidR="00703600" w:rsidRDefault="00000000">
      <w:pPr>
        <w:pStyle w:val="Default"/>
        <w:rPr>
          <w:sz w:val="23"/>
          <w:szCs w:val="23"/>
        </w:rPr>
      </w:pPr>
      <w:r>
        <w:rPr>
          <w:sz w:val="23"/>
          <w:szCs w:val="23"/>
        </w:rPr>
        <w:t>Änderung laut Beschluss Vollversammlung vom 26.11.2009</w:t>
      </w:r>
    </w:p>
    <w:p w14:paraId="6E326A65" w14:textId="77777777" w:rsidR="00703600" w:rsidRDefault="00000000">
      <w:pPr>
        <w:pStyle w:val="Default"/>
        <w:rPr>
          <w:sz w:val="23"/>
          <w:szCs w:val="23"/>
        </w:rPr>
      </w:pPr>
      <w:r>
        <w:rPr>
          <w:sz w:val="23"/>
          <w:szCs w:val="23"/>
        </w:rPr>
        <w:t>gez.: Sabine Wassmer (Vorsitzende) gez.: Peter Maurer (Schriftführer)</w:t>
      </w:r>
    </w:p>
    <w:p w14:paraId="1F28A1F9" w14:textId="77777777" w:rsidR="00703600" w:rsidRDefault="00000000">
      <w:pPr>
        <w:pStyle w:val="Default"/>
        <w:rPr>
          <w:sz w:val="23"/>
          <w:szCs w:val="23"/>
        </w:rPr>
      </w:pPr>
      <w:r>
        <w:rPr>
          <w:sz w:val="23"/>
          <w:szCs w:val="23"/>
        </w:rPr>
        <w:t>Änderung laut Beschluss Vollversammlung vom 02.12.2010</w:t>
      </w:r>
    </w:p>
    <w:p w14:paraId="74DA9BE7" w14:textId="77777777" w:rsidR="00703600" w:rsidRDefault="00000000">
      <w:pPr>
        <w:pStyle w:val="Default"/>
        <w:rPr>
          <w:sz w:val="23"/>
          <w:szCs w:val="23"/>
        </w:rPr>
      </w:pPr>
      <w:r>
        <w:rPr>
          <w:sz w:val="23"/>
          <w:szCs w:val="23"/>
        </w:rPr>
        <w:t xml:space="preserve">gez.: Sabine Wassmer (Vorsitzende) gez.: Theo </w:t>
      </w:r>
      <w:proofErr w:type="spellStart"/>
      <w:r>
        <w:rPr>
          <w:sz w:val="23"/>
          <w:szCs w:val="23"/>
        </w:rPr>
        <w:t>Markou</w:t>
      </w:r>
      <w:proofErr w:type="spellEnd"/>
      <w:r>
        <w:rPr>
          <w:sz w:val="23"/>
          <w:szCs w:val="23"/>
        </w:rPr>
        <w:t xml:space="preserve"> (Schriftführer)</w:t>
      </w:r>
    </w:p>
    <w:p w14:paraId="019BF3F1" w14:textId="77777777" w:rsidR="00703600" w:rsidRDefault="00000000">
      <w:pPr>
        <w:pStyle w:val="Default"/>
        <w:rPr>
          <w:sz w:val="23"/>
          <w:szCs w:val="23"/>
        </w:rPr>
      </w:pPr>
      <w:r>
        <w:rPr>
          <w:sz w:val="23"/>
          <w:szCs w:val="23"/>
        </w:rPr>
        <w:t>Änderung laut Beschluss Vollversammlung vom 24.04.2012</w:t>
      </w:r>
    </w:p>
    <w:p w14:paraId="56EA2450" w14:textId="77777777" w:rsidR="00703600" w:rsidRDefault="00000000">
      <w:pPr>
        <w:pStyle w:val="Default"/>
        <w:rPr>
          <w:sz w:val="23"/>
          <w:szCs w:val="23"/>
        </w:rPr>
      </w:pPr>
      <w:r>
        <w:rPr>
          <w:sz w:val="23"/>
          <w:szCs w:val="23"/>
        </w:rPr>
        <w:t>gez.: Sabine Wassmer (Vorsitzende) gez.: Thorsten Heeg (Schriftführer)</w:t>
      </w:r>
    </w:p>
    <w:p w14:paraId="6F800101" w14:textId="77777777" w:rsidR="00703600" w:rsidRDefault="00000000">
      <w:pPr>
        <w:pStyle w:val="Default"/>
        <w:rPr>
          <w:sz w:val="23"/>
          <w:szCs w:val="23"/>
        </w:rPr>
      </w:pPr>
      <w:r>
        <w:rPr>
          <w:sz w:val="23"/>
          <w:szCs w:val="23"/>
        </w:rPr>
        <w:t>Änderung laut Beschluss Vollversammlung vom 1.12.2016</w:t>
      </w:r>
    </w:p>
    <w:p w14:paraId="1CB376E8" w14:textId="77777777" w:rsidR="00703600" w:rsidRDefault="00000000">
      <w:pPr>
        <w:pStyle w:val="Default"/>
        <w:rPr>
          <w:sz w:val="23"/>
          <w:szCs w:val="23"/>
        </w:rPr>
      </w:pPr>
      <w:r>
        <w:rPr>
          <w:sz w:val="23"/>
          <w:szCs w:val="23"/>
        </w:rPr>
        <w:t xml:space="preserve">gez.: Sabine Wassmer (Vorsitzende) gez.: Mateusz </w:t>
      </w:r>
      <w:proofErr w:type="spellStart"/>
      <w:r>
        <w:rPr>
          <w:sz w:val="23"/>
          <w:szCs w:val="23"/>
        </w:rPr>
        <w:t>Obojski</w:t>
      </w:r>
      <w:proofErr w:type="spellEnd"/>
      <w:r>
        <w:rPr>
          <w:sz w:val="23"/>
          <w:szCs w:val="23"/>
        </w:rPr>
        <w:t xml:space="preserve"> (Schriftführer)</w:t>
      </w:r>
    </w:p>
    <w:p w14:paraId="2BE5595B" w14:textId="77777777" w:rsidR="00703600" w:rsidRDefault="00000000">
      <w:pPr>
        <w:pStyle w:val="Default"/>
        <w:rPr>
          <w:sz w:val="23"/>
          <w:szCs w:val="23"/>
        </w:rPr>
      </w:pPr>
      <w:r>
        <w:rPr>
          <w:sz w:val="23"/>
          <w:szCs w:val="23"/>
        </w:rPr>
        <w:t>Änderung laut Beschluss Vollversammlung vom 04.06.2019</w:t>
      </w:r>
    </w:p>
    <w:p w14:paraId="18A1BEF2" w14:textId="77777777" w:rsidR="00703600" w:rsidRDefault="00000000">
      <w:pPr>
        <w:pStyle w:val="Default"/>
        <w:rPr>
          <w:sz w:val="23"/>
          <w:szCs w:val="23"/>
        </w:rPr>
      </w:pPr>
      <w:r>
        <w:rPr>
          <w:sz w:val="23"/>
          <w:szCs w:val="23"/>
        </w:rPr>
        <w:t>gez.: Doreen Halm (Vorsitzende)</w:t>
      </w:r>
    </w:p>
    <w:p w14:paraId="1026F6F3" w14:textId="77777777" w:rsidR="00703600" w:rsidRDefault="00000000">
      <w:pPr>
        <w:pStyle w:val="Default"/>
        <w:rPr>
          <w:sz w:val="23"/>
          <w:szCs w:val="23"/>
        </w:rPr>
      </w:pPr>
      <w:r>
        <w:rPr>
          <w:sz w:val="23"/>
          <w:szCs w:val="23"/>
        </w:rPr>
        <w:t>Änderung laut Beschluss der Vollversammlung vom 12.12.2020</w:t>
      </w:r>
    </w:p>
    <w:p w14:paraId="41DC821F" w14:textId="77777777" w:rsidR="00703600" w:rsidRDefault="00000000">
      <w:pPr>
        <w:pStyle w:val="Default"/>
        <w:rPr>
          <w:sz w:val="23"/>
          <w:szCs w:val="23"/>
        </w:rPr>
      </w:pPr>
      <w:r>
        <w:rPr>
          <w:sz w:val="23"/>
          <w:szCs w:val="23"/>
        </w:rPr>
        <w:t>gez.: Manja Reinholdt (kommissarische Vorsitzende), gez.: Gaby Walz (Schriftführerin)</w:t>
      </w:r>
    </w:p>
    <w:p w14:paraId="4378C1CB" w14:textId="77777777" w:rsidR="00703600" w:rsidRDefault="00000000">
      <w:pPr>
        <w:pStyle w:val="Default"/>
        <w:rPr>
          <w:sz w:val="23"/>
          <w:szCs w:val="23"/>
        </w:rPr>
      </w:pPr>
      <w:r>
        <w:rPr>
          <w:sz w:val="23"/>
          <w:szCs w:val="23"/>
        </w:rPr>
        <w:t>Änderung laut Beschluss Vollversammlung vom 28.11.2022</w:t>
      </w:r>
    </w:p>
    <w:p w14:paraId="0AAF5D1E" w14:textId="77777777" w:rsidR="00703600" w:rsidRDefault="00000000">
      <w:pPr>
        <w:pStyle w:val="Default"/>
        <w:rPr>
          <w:sz w:val="23"/>
          <w:szCs w:val="23"/>
        </w:rPr>
      </w:pPr>
      <w:r>
        <w:rPr>
          <w:sz w:val="23"/>
          <w:szCs w:val="23"/>
        </w:rPr>
        <w:t>gez.: Manja Reinholdt (Vorsitzende), gez.: Simon Bock (Stellvertreter)</w:t>
      </w:r>
    </w:p>
    <w:p w14:paraId="04940F9C" w14:textId="77777777" w:rsidR="00703600" w:rsidRDefault="00000000">
      <w:pPr>
        <w:pStyle w:val="Default"/>
        <w:rPr>
          <w:sz w:val="23"/>
          <w:szCs w:val="23"/>
        </w:rPr>
      </w:pPr>
      <w:r>
        <w:rPr>
          <w:sz w:val="23"/>
          <w:szCs w:val="23"/>
        </w:rPr>
        <w:t>Änderung laut Beschluss Vollversammlung vom 29.04.2024</w:t>
      </w:r>
    </w:p>
    <w:p w14:paraId="3F2780A1" w14:textId="77777777" w:rsidR="00703600" w:rsidRDefault="00000000">
      <w:pPr>
        <w:pStyle w:val="Default"/>
        <w:rPr>
          <w:sz w:val="23"/>
          <w:szCs w:val="23"/>
        </w:rPr>
      </w:pPr>
      <w:r>
        <w:rPr>
          <w:sz w:val="23"/>
          <w:szCs w:val="23"/>
        </w:rPr>
        <w:t>gez. Manja Reinholdt (Vorsitzende), gez. Simon Bock (Stellvertreter)</w:t>
      </w:r>
    </w:p>
    <w:p w14:paraId="697E79BA" w14:textId="77777777" w:rsidR="00703600" w:rsidRDefault="00000000">
      <w:pPr>
        <w:pStyle w:val="Default"/>
        <w:rPr>
          <w:sz w:val="23"/>
          <w:szCs w:val="23"/>
        </w:rPr>
      </w:pPr>
      <w:r>
        <w:rPr>
          <w:sz w:val="23"/>
          <w:szCs w:val="23"/>
        </w:rPr>
        <w:t>Änderung laut Beschluss Vollversammlung vom 27.11.2024</w:t>
      </w:r>
    </w:p>
    <w:p w14:paraId="3410BB39" w14:textId="77777777" w:rsidR="00703600" w:rsidRDefault="00000000">
      <w:pPr>
        <w:pStyle w:val="Default"/>
        <w:rPr>
          <w:sz w:val="23"/>
          <w:szCs w:val="23"/>
        </w:rPr>
      </w:pPr>
      <w:r>
        <w:rPr>
          <w:sz w:val="23"/>
          <w:szCs w:val="23"/>
        </w:rPr>
        <w:t>gez. Manja Reinholdt (Vorsitzende), gez. Simon Bock (Stellvertreter)</w:t>
      </w:r>
    </w:p>
    <w:p w14:paraId="00EB4DB5" w14:textId="77777777" w:rsidR="00703600" w:rsidRDefault="00703600">
      <w:pPr>
        <w:pStyle w:val="Default"/>
        <w:rPr>
          <w:sz w:val="23"/>
          <w:szCs w:val="23"/>
        </w:rPr>
      </w:pPr>
    </w:p>
    <w:p w14:paraId="5E10BD9E" w14:textId="77777777" w:rsidR="00703600" w:rsidRDefault="00000000">
      <w:r>
        <w:br/>
      </w:r>
    </w:p>
    <w:p w14:paraId="43473E53" w14:textId="77777777" w:rsidR="00703600" w:rsidRDefault="00703600">
      <w:pPr>
        <w:pStyle w:val="Fuzeile"/>
        <w:sectPr w:rsidR="00703600">
          <w:headerReference w:type="default" r:id="rId9"/>
          <w:footerReference w:type="default" r:id="rId10"/>
          <w:footerReference w:type="first" r:id="rId11"/>
          <w:pgSz w:w="11906" w:h="16838"/>
          <w:pgMar w:top="708" w:right="1417" w:bottom="708" w:left="1417" w:header="720" w:footer="426" w:gutter="0"/>
          <w:cols w:space="720"/>
          <w:titlePg/>
        </w:sectPr>
      </w:pPr>
    </w:p>
    <w:p w14:paraId="1F2ED8FC" w14:textId="77777777" w:rsidR="00703600" w:rsidRDefault="00000000">
      <w:pPr>
        <w:spacing w:after="0" w:line="360" w:lineRule="atLeast"/>
        <w:jc w:val="center"/>
        <w:rPr>
          <w:rFonts w:ascii="Arial" w:hAnsi="Arial" w:cs="Arial"/>
          <w:b/>
          <w:color w:val="000000"/>
          <w:sz w:val="28"/>
          <w:szCs w:val="28"/>
          <w:u w:val="single"/>
        </w:rPr>
      </w:pPr>
      <w:r>
        <w:rPr>
          <w:rFonts w:ascii="Arial" w:hAnsi="Arial" w:cs="Arial"/>
          <w:b/>
          <w:color w:val="000000"/>
          <w:sz w:val="28"/>
          <w:szCs w:val="28"/>
          <w:u w:val="single"/>
        </w:rPr>
        <w:lastRenderedPageBreak/>
        <w:t>Bescheinigung</w:t>
      </w:r>
    </w:p>
    <w:p w14:paraId="6347056D" w14:textId="77777777" w:rsidR="00703600" w:rsidRDefault="00000000">
      <w:pPr>
        <w:spacing w:after="0" w:line="360" w:lineRule="atLeast"/>
        <w:jc w:val="center"/>
        <w:rPr>
          <w:rFonts w:ascii="Arial" w:hAnsi="Arial" w:cs="Arial"/>
          <w:b/>
          <w:color w:val="000000"/>
          <w:sz w:val="28"/>
          <w:szCs w:val="28"/>
          <w:u w:val="single"/>
        </w:rPr>
      </w:pPr>
      <w:r>
        <w:rPr>
          <w:rFonts w:ascii="Arial" w:hAnsi="Arial" w:cs="Arial"/>
          <w:b/>
          <w:color w:val="000000"/>
          <w:sz w:val="28"/>
          <w:szCs w:val="28"/>
          <w:u w:val="single"/>
        </w:rPr>
        <w:t>über die Vertreter im Gesamtelternbeirat der Stadt Stuttgart</w:t>
      </w:r>
    </w:p>
    <w:p w14:paraId="36A8042F" w14:textId="77777777" w:rsidR="00703600" w:rsidRDefault="00703600">
      <w:pPr>
        <w:spacing w:after="0" w:line="240" w:lineRule="auto"/>
        <w:rPr>
          <w:rFonts w:ascii="Arial" w:hAnsi="Arial" w:cs="Arial"/>
          <w:color w:val="000000"/>
          <w:sz w:val="24"/>
          <w:szCs w:val="24"/>
        </w:rPr>
      </w:pPr>
    </w:p>
    <w:p w14:paraId="66B553E4"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Für Sitzungen des Gesamtelternbeirats ist der Status der Teilnehmer nachzuweisen.</w:t>
      </w:r>
    </w:p>
    <w:p w14:paraId="55604358"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Diese Bescheinigung dient dem Nachweis für</w:t>
      </w:r>
    </w:p>
    <w:p w14:paraId="690467EC" w14:textId="77777777" w:rsidR="00703600" w:rsidRDefault="00000000">
      <w:pPr>
        <w:pStyle w:val="Listenabsatz"/>
        <w:numPr>
          <w:ilvl w:val="0"/>
          <w:numId w:val="50"/>
        </w:numPr>
        <w:spacing w:after="0" w:line="240" w:lineRule="auto"/>
        <w:ind w:left="284" w:hanging="284"/>
        <w:rPr>
          <w:rFonts w:ascii="Arial" w:hAnsi="Arial" w:cs="Arial"/>
          <w:color w:val="000000"/>
          <w:sz w:val="20"/>
          <w:szCs w:val="20"/>
        </w:rPr>
      </w:pPr>
      <w:r>
        <w:rPr>
          <w:rFonts w:ascii="Arial" w:hAnsi="Arial" w:cs="Arial"/>
          <w:color w:val="000000"/>
          <w:sz w:val="20"/>
          <w:szCs w:val="20"/>
        </w:rPr>
        <w:t>das Recht, an Wahlen und Abstimmungen im Gesamtelternbeirat teilzunehmen (aktives Wahlrecht)</w:t>
      </w:r>
    </w:p>
    <w:p w14:paraId="6913CA95" w14:textId="77777777" w:rsidR="00703600" w:rsidRDefault="00000000">
      <w:pPr>
        <w:pStyle w:val="Listenabsatz"/>
        <w:numPr>
          <w:ilvl w:val="0"/>
          <w:numId w:val="1"/>
        </w:numPr>
        <w:spacing w:after="0" w:line="240" w:lineRule="auto"/>
        <w:ind w:left="284" w:hanging="284"/>
        <w:rPr>
          <w:rFonts w:ascii="Arial" w:hAnsi="Arial" w:cs="Arial"/>
          <w:color w:val="000000"/>
          <w:sz w:val="20"/>
          <w:szCs w:val="20"/>
        </w:rPr>
      </w:pPr>
      <w:r>
        <w:rPr>
          <w:rFonts w:ascii="Arial" w:hAnsi="Arial" w:cs="Arial"/>
          <w:color w:val="000000"/>
          <w:sz w:val="20"/>
          <w:szCs w:val="20"/>
        </w:rPr>
        <w:t>die Wählbarkeit in Funktionen des Gesamtelternbeirats (passives Wahlrecht)</w:t>
      </w:r>
    </w:p>
    <w:p w14:paraId="374FAE04"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Die Bescheinigung ist zu Sitzungen der Schulartenausschüsse sowie des Gesamtelternbeirats vorzulegen.</w:t>
      </w:r>
    </w:p>
    <w:p w14:paraId="06D39AE9" w14:textId="77777777" w:rsidR="00703600" w:rsidRDefault="00703600">
      <w:pPr>
        <w:spacing w:after="0" w:line="240" w:lineRule="auto"/>
        <w:rPr>
          <w:rFonts w:ascii="Arial" w:hAnsi="Arial" w:cs="Arial"/>
          <w:color w:val="000000"/>
          <w:sz w:val="24"/>
          <w:szCs w:val="24"/>
        </w:rPr>
      </w:pPr>
    </w:p>
    <w:tbl>
      <w:tblPr>
        <w:tblW w:w="9052" w:type="dxa"/>
        <w:tblInd w:w="-108" w:type="dxa"/>
        <w:tblLayout w:type="fixed"/>
        <w:tblCellMar>
          <w:left w:w="10" w:type="dxa"/>
          <w:right w:w="10" w:type="dxa"/>
        </w:tblCellMar>
        <w:tblLook w:val="0000" w:firstRow="0" w:lastRow="0" w:firstColumn="0" w:lastColumn="0" w:noHBand="0" w:noVBand="0"/>
      </w:tblPr>
      <w:tblGrid>
        <w:gridCol w:w="2546"/>
        <w:gridCol w:w="1697"/>
        <w:gridCol w:w="1981"/>
        <w:gridCol w:w="2828"/>
      </w:tblGrid>
      <w:tr w:rsidR="00703600" w14:paraId="5D30FF4A" w14:textId="77777777">
        <w:tblPrEx>
          <w:tblCellMar>
            <w:top w:w="0" w:type="dxa"/>
            <w:bottom w:w="0" w:type="dxa"/>
          </w:tblCellMar>
        </w:tblPrEx>
        <w:tc>
          <w:tcPr>
            <w:tcW w:w="2546" w:type="dxa"/>
            <w:tcBorders>
              <w:top w:val="single" w:sz="8" w:space="0" w:color="00000A"/>
              <w:left w:val="single" w:sz="8" w:space="0" w:color="00000A"/>
              <w:bottom w:val="single" w:sz="8" w:space="0" w:color="00000A"/>
              <w:right w:val="single" w:sz="4" w:space="0" w:color="00000A"/>
            </w:tcBorders>
            <w:tcMar>
              <w:top w:w="0" w:type="dxa"/>
              <w:left w:w="108" w:type="dxa"/>
              <w:bottom w:w="0" w:type="dxa"/>
              <w:right w:w="108" w:type="dxa"/>
            </w:tcMar>
          </w:tcPr>
          <w:p w14:paraId="7EEA8CBF" w14:textId="77777777" w:rsidR="00703600" w:rsidRDefault="00000000">
            <w:pPr>
              <w:spacing w:after="0" w:line="240" w:lineRule="auto"/>
              <w:rPr>
                <w:rFonts w:ascii="Arial" w:hAnsi="Arial" w:cs="Arial"/>
                <w:color w:val="000000"/>
                <w:sz w:val="24"/>
                <w:szCs w:val="24"/>
              </w:rPr>
            </w:pPr>
            <w:r>
              <w:rPr>
                <w:rFonts w:ascii="Arial" w:hAnsi="Arial" w:cs="Arial"/>
                <w:color w:val="000000"/>
                <w:sz w:val="24"/>
                <w:szCs w:val="24"/>
              </w:rPr>
              <w:t>Name der Schule:</w:t>
            </w:r>
          </w:p>
        </w:tc>
        <w:tc>
          <w:tcPr>
            <w:tcW w:w="6506" w:type="dxa"/>
            <w:gridSpan w:val="3"/>
            <w:tcBorders>
              <w:top w:val="single" w:sz="8" w:space="0" w:color="00000A"/>
              <w:left w:val="single" w:sz="4" w:space="0" w:color="00000A"/>
              <w:bottom w:val="single" w:sz="8" w:space="0" w:color="00000A"/>
              <w:right w:val="single" w:sz="8" w:space="0" w:color="00000A"/>
            </w:tcBorders>
            <w:tcMar>
              <w:top w:w="0" w:type="dxa"/>
              <w:left w:w="108" w:type="dxa"/>
              <w:bottom w:w="0" w:type="dxa"/>
              <w:right w:w="108" w:type="dxa"/>
            </w:tcMar>
          </w:tcPr>
          <w:p w14:paraId="07266CC2" w14:textId="77777777" w:rsidR="00703600" w:rsidRDefault="00703600">
            <w:pPr>
              <w:spacing w:after="0" w:line="240" w:lineRule="auto"/>
              <w:rPr>
                <w:rFonts w:ascii="Arial" w:hAnsi="Arial" w:cs="Arial"/>
                <w:color w:val="000000"/>
                <w:sz w:val="24"/>
                <w:szCs w:val="24"/>
              </w:rPr>
            </w:pPr>
          </w:p>
          <w:p w14:paraId="6826FB35" w14:textId="77777777" w:rsidR="00703600" w:rsidRDefault="00703600">
            <w:pPr>
              <w:spacing w:after="0" w:line="240" w:lineRule="auto"/>
              <w:rPr>
                <w:rFonts w:ascii="Arial" w:hAnsi="Arial" w:cs="Arial"/>
                <w:color w:val="000000"/>
                <w:sz w:val="24"/>
                <w:szCs w:val="24"/>
              </w:rPr>
            </w:pPr>
          </w:p>
          <w:p w14:paraId="3A800AF4" w14:textId="77777777" w:rsidR="00703600" w:rsidRDefault="00703600">
            <w:pPr>
              <w:spacing w:after="0" w:line="240" w:lineRule="auto"/>
              <w:rPr>
                <w:rFonts w:ascii="Arial" w:hAnsi="Arial" w:cs="Arial"/>
                <w:color w:val="000000"/>
                <w:sz w:val="24"/>
                <w:szCs w:val="24"/>
              </w:rPr>
            </w:pPr>
          </w:p>
        </w:tc>
      </w:tr>
      <w:tr w:rsidR="00703600" w14:paraId="42CC6E51" w14:textId="77777777">
        <w:tblPrEx>
          <w:tblCellMar>
            <w:top w:w="0" w:type="dxa"/>
            <w:bottom w:w="0" w:type="dxa"/>
          </w:tblCellMar>
        </w:tblPrEx>
        <w:tc>
          <w:tcPr>
            <w:tcW w:w="2546" w:type="dxa"/>
            <w:tcBorders>
              <w:top w:val="single" w:sz="8" w:space="0" w:color="00000A"/>
              <w:bottom w:val="single" w:sz="8" w:space="0" w:color="00000A"/>
            </w:tcBorders>
            <w:tcMar>
              <w:top w:w="0" w:type="dxa"/>
              <w:left w:w="108" w:type="dxa"/>
              <w:bottom w:w="0" w:type="dxa"/>
              <w:right w:w="108" w:type="dxa"/>
            </w:tcMar>
          </w:tcPr>
          <w:p w14:paraId="3BBEB31E" w14:textId="77777777" w:rsidR="00703600" w:rsidRDefault="00703600">
            <w:pPr>
              <w:spacing w:after="0" w:line="240" w:lineRule="auto"/>
              <w:rPr>
                <w:rFonts w:ascii="Arial" w:hAnsi="Arial" w:cs="Arial"/>
                <w:color w:val="000000"/>
                <w:sz w:val="12"/>
                <w:szCs w:val="12"/>
              </w:rPr>
            </w:pPr>
          </w:p>
        </w:tc>
        <w:tc>
          <w:tcPr>
            <w:tcW w:w="6506" w:type="dxa"/>
            <w:gridSpan w:val="3"/>
            <w:tcBorders>
              <w:top w:val="single" w:sz="8" w:space="0" w:color="00000A"/>
              <w:bottom w:val="single" w:sz="8" w:space="0" w:color="00000A"/>
            </w:tcBorders>
            <w:tcMar>
              <w:top w:w="0" w:type="dxa"/>
              <w:left w:w="108" w:type="dxa"/>
              <w:bottom w:w="0" w:type="dxa"/>
              <w:right w:w="108" w:type="dxa"/>
            </w:tcMar>
          </w:tcPr>
          <w:p w14:paraId="1DEA5BB2" w14:textId="77777777" w:rsidR="00703600" w:rsidRDefault="00703600">
            <w:pPr>
              <w:spacing w:after="0" w:line="240" w:lineRule="auto"/>
              <w:rPr>
                <w:rFonts w:ascii="Arial" w:hAnsi="Arial" w:cs="Arial"/>
                <w:color w:val="000000"/>
                <w:sz w:val="12"/>
                <w:szCs w:val="12"/>
              </w:rPr>
            </w:pPr>
          </w:p>
        </w:tc>
      </w:tr>
      <w:tr w:rsidR="00703600" w14:paraId="77894607" w14:textId="77777777">
        <w:tblPrEx>
          <w:tblCellMar>
            <w:top w:w="0" w:type="dxa"/>
            <w:bottom w:w="0" w:type="dxa"/>
          </w:tblCellMar>
        </w:tblPrEx>
        <w:tc>
          <w:tcPr>
            <w:tcW w:w="2546" w:type="dxa"/>
            <w:tcBorders>
              <w:top w:val="single" w:sz="8" w:space="0" w:color="00000A"/>
              <w:left w:val="single" w:sz="8" w:space="0" w:color="00000A"/>
              <w:bottom w:val="single" w:sz="8" w:space="0" w:color="00000A"/>
              <w:right w:val="single" w:sz="4" w:space="0" w:color="00000A"/>
            </w:tcBorders>
            <w:tcMar>
              <w:top w:w="0" w:type="dxa"/>
              <w:left w:w="108" w:type="dxa"/>
              <w:bottom w:w="0" w:type="dxa"/>
              <w:right w:w="108" w:type="dxa"/>
            </w:tcMar>
          </w:tcPr>
          <w:p w14:paraId="37B0EB2C" w14:textId="77777777" w:rsidR="00703600" w:rsidRDefault="00000000">
            <w:pPr>
              <w:spacing w:after="0" w:line="240" w:lineRule="auto"/>
            </w:pPr>
            <w:r>
              <w:rPr>
                <w:rFonts w:ascii="Arial" w:hAnsi="Arial" w:cs="Arial"/>
                <w:color w:val="000000"/>
                <w:sz w:val="24"/>
                <w:szCs w:val="24"/>
              </w:rPr>
              <w:t xml:space="preserve">Schulart </w:t>
            </w:r>
            <w:r>
              <w:rPr>
                <w:rFonts w:ascii="Arial" w:hAnsi="Arial" w:cs="Arial"/>
                <w:color w:val="000000"/>
                <w:sz w:val="24"/>
                <w:szCs w:val="24"/>
              </w:rPr>
              <w:br/>
            </w:r>
            <w:r>
              <w:rPr>
                <w:rFonts w:ascii="Arial" w:hAnsi="Arial" w:cs="Arial"/>
                <w:color w:val="000000"/>
                <w:sz w:val="18"/>
                <w:szCs w:val="18"/>
              </w:rPr>
              <w:t>(wenn nicht aus dem Namen</w:t>
            </w:r>
          </w:p>
          <w:p w14:paraId="193AD758" w14:textId="77777777" w:rsidR="00703600" w:rsidRDefault="00000000">
            <w:pPr>
              <w:spacing w:after="0" w:line="240" w:lineRule="auto"/>
              <w:rPr>
                <w:rFonts w:ascii="Arial" w:hAnsi="Arial" w:cs="Arial"/>
                <w:color w:val="000000"/>
                <w:sz w:val="18"/>
                <w:szCs w:val="18"/>
              </w:rPr>
            </w:pPr>
            <w:r>
              <w:rPr>
                <w:rFonts w:ascii="Arial" w:hAnsi="Arial" w:cs="Arial"/>
                <w:color w:val="000000"/>
                <w:sz w:val="18"/>
                <w:szCs w:val="18"/>
              </w:rPr>
              <w:t>der Schule ablesbar)</w:t>
            </w:r>
          </w:p>
        </w:tc>
        <w:tc>
          <w:tcPr>
            <w:tcW w:w="6506" w:type="dxa"/>
            <w:gridSpan w:val="3"/>
            <w:tcBorders>
              <w:top w:val="single" w:sz="8" w:space="0" w:color="00000A"/>
              <w:left w:val="single" w:sz="4" w:space="0" w:color="00000A"/>
              <w:bottom w:val="single" w:sz="8" w:space="0" w:color="00000A"/>
              <w:right w:val="single" w:sz="8" w:space="0" w:color="00000A"/>
            </w:tcBorders>
            <w:tcMar>
              <w:top w:w="0" w:type="dxa"/>
              <w:left w:w="108" w:type="dxa"/>
              <w:bottom w:w="0" w:type="dxa"/>
              <w:right w:w="108" w:type="dxa"/>
            </w:tcMar>
          </w:tcPr>
          <w:p w14:paraId="01641514" w14:textId="77777777" w:rsidR="00703600" w:rsidRDefault="00703600">
            <w:pPr>
              <w:spacing w:after="0" w:line="240" w:lineRule="auto"/>
              <w:rPr>
                <w:rFonts w:ascii="Arial" w:hAnsi="Arial" w:cs="Arial"/>
                <w:color w:val="000000"/>
                <w:sz w:val="24"/>
                <w:szCs w:val="24"/>
              </w:rPr>
            </w:pPr>
          </w:p>
        </w:tc>
      </w:tr>
      <w:tr w:rsidR="00703600" w14:paraId="0912852A" w14:textId="77777777">
        <w:tblPrEx>
          <w:tblCellMar>
            <w:top w:w="0" w:type="dxa"/>
            <w:bottom w:w="0" w:type="dxa"/>
          </w:tblCellMar>
        </w:tblPrEx>
        <w:tc>
          <w:tcPr>
            <w:tcW w:w="2546" w:type="dxa"/>
            <w:tcBorders>
              <w:top w:val="single" w:sz="8" w:space="0" w:color="00000A"/>
              <w:bottom w:val="single" w:sz="8" w:space="0" w:color="00000A"/>
            </w:tcBorders>
            <w:tcMar>
              <w:top w:w="0" w:type="dxa"/>
              <w:left w:w="108" w:type="dxa"/>
              <w:bottom w:w="0" w:type="dxa"/>
              <w:right w:w="108" w:type="dxa"/>
            </w:tcMar>
          </w:tcPr>
          <w:p w14:paraId="6850695C" w14:textId="77777777" w:rsidR="00703600" w:rsidRDefault="00703600">
            <w:pPr>
              <w:spacing w:after="0" w:line="240" w:lineRule="auto"/>
              <w:rPr>
                <w:rFonts w:ascii="Arial" w:hAnsi="Arial" w:cs="Arial"/>
                <w:color w:val="000000"/>
                <w:sz w:val="12"/>
                <w:szCs w:val="12"/>
              </w:rPr>
            </w:pPr>
          </w:p>
        </w:tc>
        <w:tc>
          <w:tcPr>
            <w:tcW w:w="6506" w:type="dxa"/>
            <w:gridSpan w:val="3"/>
            <w:tcBorders>
              <w:top w:val="single" w:sz="8" w:space="0" w:color="00000A"/>
              <w:bottom w:val="single" w:sz="8" w:space="0" w:color="00000A"/>
            </w:tcBorders>
            <w:tcMar>
              <w:top w:w="0" w:type="dxa"/>
              <w:left w:w="108" w:type="dxa"/>
              <w:bottom w:w="0" w:type="dxa"/>
              <w:right w:w="108" w:type="dxa"/>
            </w:tcMar>
          </w:tcPr>
          <w:p w14:paraId="6FE6ECAC" w14:textId="77777777" w:rsidR="00703600" w:rsidRDefault="00703600">
            <w:pPr>
              <w:spacing w:after="0" w:line="240" w:lineRule="auto"/>
              <w:rPr>
                <w:rFonts w:ascii="Arial" w:hAnsi="Arial" w:cs="Arial"/>
                <w:color w:val="000000"/>
                <w:sz w:val="12"/>
                <w:szCs w:val="12"/>
              </w:rPr>
            </w:pPr>
          </w:p>
        </w:tc>
      </w:tr>
      <w:tr w:rsidR="00703600" w14:paraId="03C19391" w14:textId="77777777">
        <w:tblPrEx>
          <w:tblCellMar>
            <w:top w:w="0" w:type="dxa"/>
            <w:bottom w:w="0" w:type="dxa"/>
          </w:tblCellMar>
        </w:tblPrEx>
        <w:tc>
          <w:tcPr>
            <w:tcW w:w="2546" w:type="dxa"/>
            <w:tcBorders>
              <w:top w:val="single" w:sz="8" w:space="0" w:color="00000A"/>
              <w:left w:val="single" w:sz="8" w:space="0" w:color="00000A"/>
              <w:bottom w:val="single" w:sz="8" w:space="0" w:color="00000A"/>
              <w:right w:val="single" w:sz="4" w:space="0" w:color="00000A"/>
            </w:tcBorders>
            <w:tcMar>
              <w:top w:w="0" w:type="dxa"/>
              <w:left w:w="108" w:type="dxa"/>
              <w:bottom w:w="0" w:type="dxa"/>
              <w:right w:w="108" w:type="dxa"/>
            </w:tcMar>
          </w:tcPr>
          <w:p w14:paraId="268B4758" w14:textId="77777777" w:rsidR="00703600" w:rsidRDefault="00000000">
            <w:pPr>
              <w:spacing w:after="0" w:line="240" w:lineRule="auto"/>
              <w:rPr>
                <w:rFonts w:ascii="Arial" w:hAnsi="Arial" w:cs="Arial"/>
                <w:color w:val="000000"/>
                <w:sz w:val="24"/>
                <w:szCs w:val="24"/>
              </w:rPr>
            </w:pPr>
            <w:r>
              <w:rPr>
                <w:rFonts w:ascii="Arial" w:hAnsi="Arial" w:cs="Arial"/>
                <w:color w:val="000000"/>
                <w:sz w:val="24"/>
                <w:szCs w:val="24"/>
              </w:rPr>
              <w:t>Schuljahr</w:t>
            </w:r>
          </w:p>
        </w:tc>
        <w:tc>
          <w:tcPr>
            <w:tcW w:w="6506" w:type="dxa"/>
            <w:gridSpan w:val="3"/>
            <w:tcBorders>
              <w:top w:val="single" w:sz="8" w:space="0" w:color="00000A"/>
              <w:left w:val="single" w:sz="4" w:space="0" w:color="00000A"/>
              <w:bottom w:val="single" w:sz="8" w:space="0" w:color="00000A"/>
              <w:right w:val="single" w:sz="8" w:space="0" w:color="00000A"/>
            </w:tcBorders>
            <w:tcMar>
              <w:top w:w="0" w:type="dxa"/>
              <w:left w:w="108" w:type="dxa"/>
              <w:bottom w:w="0" w:type="dxa"/>
              <w:right w:w="108" w:type="dxa"/>
            </w:tcMar>
          </w:tcPr>
          <w:p w14:paraId="483CBF74" w14:textId="77777777" w:rsidR="00703600" w:rsidRDefault="00703600">
            <w:pPr>
              <w:spacing w:after="0" w:line="240" w:lineRule="auto"/>
              <w:rPr>
                <w:rFonts w:ascii="Arial" w:hAnsi="Arial" w:cs="Arial"/>
                <w:color w:val="000000"/>
                <w:sz w:val="24"/>
                <w:szCs w:val="24"/>
              </w:rPr>
            </w:pPr>
          </w:p>
          <w:p w14:paraId="5D899FBA" w14:textId="77777777" w:rsidR="00703600" w:rsidRDefault="00703600">
            <w:pPr>
              <w:spacing w:after="0" w:line="240" w:lineRule="auto"/>
              <w:rPr>
                <w:rFonts w:ascii="Arial" w:hAnsi="Arial" w:cs="Arial"/>
                <w:color w:val="000000"/>
                <w:sz w:val="24"/>
                <w:szCs w:val="24"/>
              </w:rPr>
            </w:pPr>
          </w:p>
        </w:tc>
      </w:tr>
      <w:tr w:rsidR="00703600" w14:paraId="03CE804F" w14:textId="77777777">
        <w:tblPrEx>
          <w:tblCellMar>
            <w:top w:w="0" w:type="dxa"/>
            <w:bottom w:w="0" w:type="dxa"/>
          </w:tblCellMar>
        </w:tblPrEx>
        <w:tc>
          <w:tcPr>
            <w:tcW w:w="4243" w:type="dxa"/>
            <w:gridSpan w:val="2"/>
            <w:tcBorders>
              <w:top w:val="single" w:sz="8" w:space="0" w:color="00000A"/>
              <w:bottom w:val="single" w:sz="8" w:space="0" w:color="00000A"/>
            </w:tcBorders>
            <w:tcMar>
              <w:top w:w="0" w:type="dxa"/>
              <w:left w:w="108" w:type="dxa"/>
              <w:bottom w:w="0" w:type="dxa"/>
              <w:right w:w="108" w:type="dxa"/>
            </w:tcMar>
          </w:tcPr>
          <w:p w14:paraId="3446D1DB" w14:textId="77777777" w:rsidR="00703600" w:rsidRDefault="00703600">
            <w:pPr>
              <w:spacing w:after="0" w:line="240" w:lineRule="auto"/>
              <w:rPr>
                <w:rFonts w:ascii="Arial" w:hAnsi="Arial" w:cs="Arial"/>
                <w:color w:val="000000"/>
                <w:sz w:val="12"/>
                <w:szCs w:val="12"/>
              </w:rPr>
            </w:pPr>
          </w:p>
        </w:tc>
        <w:tc>
          <w:tcPr>
            <w:tcW w:w="4809" w:type="dxa"/>
            <w:gridSpan w:val="2"/>
            <w:tcBorders>
              <w:top w:val="single" w:sz="8" w:space="0" w:color="00000A"/>
              <w:bottom w:val="single" w:sz="8" w:space="0" w:color="00000A"/>
            </w:tcBorders>
            <w:tcMar>
              <w:top w:w="0" w:type="dxa"/>
              <w:left w:w="108" w:type="dxa"/>
              <w:bottom w:w="0" w:type="dxa"/>
              <w:right w:w="108" w:type="dxa"/>
            </w:tcMar>
          </w:tcPr>
          <w:p w14:paraId="1BED9088" w14:textId="77777777" w:rsidR="00703600" w:rsidRDefault="00703600">
            <w:pPr>
              <w:spacing w:after="0" w:line="240" w:lineRule="auto"/>
              <w:rPr>
                <w:rFonts w:ascii="Arial" w:hAnsi="Arial" w:cs="Arial"/>
                <w:color w:val="000000"/>
                <w:sz w:val="12"/>
                <w:szCs w:val="12"/>
              </w:rPr>
            </w:pPr>
          </w:p>
        </w:tc>
      </w:tr>
      <w:tr w:rsidR="00703600" w14:paraId="7D9F8241" w14:textId="77777777">
        <w:tblPrEx>
          <w:tblCellMar>
            <w:top w:w="0" w:type="dxa"/>
            <w:bottom w:w="0" w:type="dxa"/>
          </w:tblCellMar>
        </w:tblPrEx>
        <w:trPr>
          <w:trHeight w:val="400"/>
        </w:trPr>
        <w:tc>
          <w:tcPr>
            <w:tcW w:w="4243" w:type="dxa"/>
            <w:gridSpan w:val="2"/>
            <w:tcBorders>
              <w:top w:val="single" w:sz="8" w:space="0" w:color="00000A"/>
              <w:left w:val="single" w:sz="8" w:space="0" w:color="00000A"/>
            </w:tcBorders>
            <w:tcMar>
              <w:top w:w="0" w:type="dxa"/>
              <w:left w:w="108" w:type="dxa"/>
              <w:bottom w:w="0" w:type="dxa"/>
              <w:right w:w="108" w:type="dxa"/>
            </w:tcMar>
          </w:tcPr>
          <w:p w14:paraId="241D1471" w14:textId="77777777" w:rsidR="00703600" w:rsidRDefault="00000000">
            <w:pPr>
              <w:spacing w:after="0" w:line="240" w:lineRule="auto"/>
            </w:pPr>
            <w:r>
              <w:rPr>
                <w:rFonts w:ascii="Arial" w:hAnsi="Arial" w:cs="Arial"/>
                <w:color w:val="000000"/>
                <w:sz w:val="24"/>
                <w:szCs w:val="24"/>
              </w:rPr>
              <w:t xml:space="preserve">Funktion: </w:t>
            </w:r>
            <w:r>
              <w:rPr>
                <w:rFonts w:ascii="Arial" w:hAnsi="Arial" w:cs="Arial"/>
                <w:color w:val="000000"/>
                <w:sz w:val="20"/>
                <w:szCs w:val="20"/>
              </w:rPr>
              <w:t>(bitte ankreuzen)</w:t>
            </w:r>
          </w:p>
          <w:p w14:paraId="0AA6004E" w14:textId="77777777" w:rsidR="00703600" w:rsidRDefault="00703600">
            <w:pPr>
              <w:spacing w:after="0" w:line="240" w:lineRule="auto"/>
              <w:rPr>
                <w:rFonts w:ascii="Arial" w:hAnsi="Arial" w:cs="Arial"/>
                <w:color w:val="000000"/>
                <w:sz w:val="12"/>
                <w:szCs w:val="12"/>
              </w:rPr>
            </w:pPr>
          </w:p>
        </w:tc>
        <w:tc>
          <w:tcPr>
            <w:tcW w:w="4809" w:type="dxa"/>
            <w:gridSpan w:val="2"/>
            <w:tcBorders>
              <w:top w:val="single" w:sz="8" w:space="0" w:color="00000A"/>
              <w:right w:val="single" w:sz="8" w:space="0" w:color="00000A"/>
            </w:tcBorders>
            <w:tcMar>
              <w:top w:w="0" w:type="dxa"/>
              <w:left w:w="108" w:type="dxa"/>
              <w:bottom w:w="0" w:type="dxa"/>
              <w:right w:w="108" w:type="dxa"/>
            </w:tcMar>
          </w:tcPr>
          <w:p w14:paraId="1D666E3B" w14:textId="77777777" w:rsidR="00703600" w:rsidRDefault="00703600">
            <w:pPr>
              <w:spacing w:after="0" w:line="240" w:lineRule="auto"/>
              <w:rPr>
                <w:rFonts w:ascii="Arial" w:hAnsi="Arial" w:cs="Arial"/>
                <w:color w:val="000000"/>
                <w:sz w:val="20"/>
                <w:szCs w:val="20"/>
              </w:rPr>
            </w:pPr>
          </w:p>
        </w:tc>
      </w:tr>
      <w:tr w:rsidR="00703600" w14:paraId="4E696BE0" w14:textId="77777777">
        <w:tblPrEx>
          <w:tblCellMar>
            <w:top w:w="0" w:type="dxa"/>
            <w:bottom w:w="0" w:type="dxa"/>
          </w:tblCellMar>
        </w:tblPrEx>
        <w:trPr>
          <w:trHeight w:val="400"/>
        </w:trPr>
        <w:tc>
          <w:tcPr>
            <w:tcW w:w="4243" w:type="dxa"/>
            <w:gridSpan w:val="2"/>
            <w:tcBorders>
              <w:left w:val="single" w:sz="8" w:space="0" w:color="00000A"/>
            </w:tcBorders>
            <w:tcMar>
              <w:top w:w="0" w:type="dxa"/>
              <w:left w:w="108" w:type="dxa"/>
              <w:bottom w:w="0" w:type="dxa"/>
              <w:right w:w="108" w:type="dxa"/>
            </w:tcMar>
          </w:tcPr>
          <w:p w14:paraId="6B54F9FC" w14:textId="77777777" w:rsidR="00703600" w:rsidRDefault="00000000">
            <w:pPr>
              <w:spacing w:after="0" w:line="240" w:lineRule="auto"/>
            </w:pPr>
            <w:r>
              <w:rPr>
                <w:rFonts w:ascii="Wingdings" w:eastAsia="Wingdings" w:hAnsi="Wingdings" w:cs="Wingdings"/>
                <w:color w:val="000000"/>
                <w:sz w:val="28"/>
                <w:szCs w:val="28"/>
              </w:rPr>
              <w:t>¨</w:t>
            </w:r>
            <w:r>
              <w:rPr>
                <w:rFonts w:ascii="Arial" w:hAnsi="Arial" w:cs="Arial"/>
                <w:color w:val="000000"/>
                <w:sz w:val="28"/>
                <w:szCs w:val="28"/>
              </w:rPr>
              <w:t xml:space="preserve"> </w:t>
            </w:r>
            <w:r>
              <w:rPr>
                <w:rFonts w:ascii="Arial" w:hAnsi="Arial" w:cs="Arial"/>
                <w:color w:val="000000"/>
                <w:sz w:val="24"/>
                <w:szCs w:val="24"/>
              </w:rPr>
              <w:t>Elternbeiratsvorsitz</w:t>
            </w:r>
          </w:p>
        </w:tc>
        <w:tc>
          <w:tcPr>
            <w:tcW w:w="4809" w:type="dxa"/>
            <w:gridSpan w:val="2"/>
            <w:tcBorders>
              <w:right w:val="single" w:sz="8" w:space="0" w:color="00000A"/>
            </w:tcBorders>
            <w:tcMar>
              <w:top w:w="0" w:type="dxa"/>
              <w:left w:w="108" w:type="dxa"/>
              <w:bottom w:w="0" w:type="dxa"/>
              <w:right w:w="108" w:type="dxa"/>
            </w:tcMar>
          </w:tcPr>
          <w:p w14:paraId="36073AD9" w14:textId="77777777" w:rsidR="00703600" w:rsidRDefault="00000000">
            <w:pPr>
              <w:spacing w:after="0" w:line="240" w:lineRule="auto"/>
            </w:pPr>
            <w:r>
              <w:rPr>
                <w:rFonts w:ascii="Wingdings" w:eastAsia="Wingdings" w:hAnsi="Wingdings" w:cs="Wingdings"/>
                <w:color w:val="000000"/>
                <w:sz w:val="28"/>
                <w:szCs w:val="28"/>
              </w:rPr>
              <w:t>¨</w:t>
            </w:r>
            <w:r>
              <w:rPr>
                <w:rFonts w:ascii="Arial" w:hAnsi="Arial" w:cs="Arial"/>
                <w:color w:val="000000"/>
                <w:sz w:val="28"/>
                <w:szCs w:val="28"/>
              </w:rPr>
              <w:t xml:space="preserve"> </w:t>
            </w:r>
            <w:r>
              <w:rPr>
                <w:rFonts w:ascii="Arial" w:hAnsi="Arial" w:cs="Arial"/>
                <w:color w:val="000000"/>
                <w:sz w:val="24"/>
                <w:szCs w:val="24"/>
              </w:rPr>
              <w:t>stellvertretender Elternbeiratsvorsitz</w:t>
            </w:r>
          </w:p>
        </w:tc>
      </w:tr>
      <w:tr w:rsidR="00703600" w14:paraId="58F2C1FB" w14:textId="77777777">
        <w:tblPrEx>
          <w:tblCellMar>
            <w:top w:w="0" w:type="dxa"/>
            <w:bottom w:w="0" w:type="dxa"/>
          </w:tblCellMar>
        </w:tblPrEx>
        <w:tc>
          <w:tcPr>
            <w:tcW w:w="4243" w:type="dxa"/>
            <w:gridSpan w:val="2"/>
            <w:tcBorders>
              <w:left w:val="single" w:sz="8" w:space="0" w:color="00000A"/>
            </w:tcBorders>
            <w:tcMar>
              <w:top w:w="0" w:type="dxa"/>
              <w:left w:w="108" w:type="dxa"/>
              <w:bottom w:w="0" w:type="dxa"/>
              <w:right w:w="108" w:type="dxa"/>
            </w:tcMar>
          </w:tcPr>
          <w:p w14:paraId="3D5C506F" w14:textId="77777777" w:rsidR="00703600" w:rsidRDefault="00703600">
            <w:pPr>
              <w:spacing w:after="0" w:line="240" w:lineRule="auto"/>
              <w:rPr>
                <w:rFonts w:ascii="Arial" w:hAnsi="Arial" w:cs="Arial"/>
                <w:color w:val="000000"/>
                <w:sz w:val="12"/>
                <w:szCs w:val="12"/>
              </w:rPr>
            </w:pPr>
          </w:p>
        </w:tc>
        <w:tc>
          <w:tcPr>
            <w:tcW w:w="4809" w:type="dxa"/>
            <w:gridSpan w:val="2"/>
            <w:tcBorders>
              <w:right w:val="single" w:sz="8" w:space="0" w:color="00000A"/>
            </w:tcBorders>
            <w:tcMar>
              <w:top w:w="0" w:type="dxa"/>
              <w:left w:w="108" w:type="dxa"/>
              <w:bottom w:w="0" w:type="dxa"/>
              <w:right w:w="108" w:type="dxa"/>
            </w:tcMar>
          </w:tcPr>
          <w:p w14:paraId="198686EC" w14:textId="77777777" w:rsidR="00703600" w:rsidRDefault="00703600">
            <w:pPr>
              <w:spacing w:after="0" w:line="240" w:lineRule="auto"/>
              <w:rPr>
                <w:rFonts w:ascii="Arial" w:hAnsi="Arial" w:cs="Arial"/>
                <w:color w:val="000000"/>
                <w:sz w:val="12"/>
                <w:szCs w:val="12"/>
              </w:rPr>
            </w:pPr>
          </w:p>
        </w:tc>
      </w:tr>
      <w:tr w:rsidR="00703600" w14:paraId="7A8B2150" w14:textId="77777777">
        <w:tblPrEx>
          <w:tblCellMar>
            <w:top w:w="0" w:type="dxa"/>
            <w:bottom w:w="0" w:type="dxa"/>
          </w:tblCellMar>
        </w:tblPrEx>
        <w:tc>
          <w:tcPr>
            <w:tcW w:w="4243" w:type="dxa"/>
            <w:gridSpan w:val="2"/>
            <w:tcBorders>
              <w:left w:val="single" w:sz="8" w:space="0" w:color="00000A"/>
            </w:tcBorders>
            <w:tcMar>
              <w:top w:w="0" w:type="dxa"/>
              <w:left w:w="108" w:type="dxa"/>
              <w:bottom w:w="0" w:type="dxa"/>
              <w:right w:w="108" w:type="dxa"/>
            </w:tcMar>
          </w:tcPr>
          <w:p w14:paraId="7408A780" w14:textId="77777777" w:rsidR="00703600" w:rsidRDefault="00000000">
            <w:pPr>
              <w:spacing w:after="0" w:line="240" w:lineRule="auto"/>
            </w:pPr>
            <w:r>
              <w:rPr>
                <w:rFonts w:ascii="Wingdings" w:eastAsia="Wingdings" w:hAnsi="Wingdings" w:cs="Wingdings"/>
                <w:color w:val="000000"/>
                <w:sz w:val="28"/>
                <w:szCs w:val="28"/>
              </w:rPr>
              <w:t>¨</w:t>
            </w:r>
            <w:r>
              <w:rPr>
                <w:rFonts w:ascii="Arial" w:hAnsi="Arial" w:cs="Arial"/>
                <w:color w:val="000000"/>
                <w:sz w:val="28"/>
                <w:szCs w:val="28"/>
              </w:rPr>
              <w:t xml:space="preserve"> </w:t>
            </w:r>
            <w:r>
              <w:rPr>
                <w:rFonts w:ascii="Arial" w:hAnsi="Arial" w:cs="Arial"/>
                <w:color w:val="000000"/>
                <w:sz w:val="24"/>
                <w:szCs w:val="24"/>
              </w:rPr>
              <w:t xml:space="preserve">delegiert anstelle des </w:t>
            </w:r>
            <w:r>
              <w:rPr>
                <w:rFonts w:ascii="Arial" w:hAnsi="Arial" w:cs="Arial"/>
                <w:color w:val="000000"/>
                <w:sz w:val="24"/>
                <w:szCs w:val="24"/>
              </w:rPr>
              <w:br/>
              <w:t xml:space="preserve">     Elternbeiratsvorsitzes</w:t>
            </w:r>
          </w:p>
          <w:p w14:paraId="0B0EDA3B"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      (bestätigt durch Vorsitz, s.u.)</w:t>
            </w:r>
          </w:p>
        </w:tc>
        <w:tc>
          <w:tcPr>
            <w:tcW w:w="4809" w:type="dxa"/>
            <w:gridSpan w:val="2"/>
            <w:tcBorders>
              <w:right w:val="single" w:sz="8" w:space="0" w:color="00000A"/>
            </w:tcBorders>
            <w:tcMar>
              <w:top w:w="0" w:type="dxa"/>
              <w:left w:w="108" w:type="dxa"/>
              <w:bottom w:w="0" w:type="dxa"/>
              <w:right w:w="108" w:type="dxa"/>
            </w:tcMar>
          </w:tcPr>
          <w:p w14:paraId="53D6BF4E" w14:textId="77777777" w:rsidR="00703600" w:rsidRDefault="00000000">
            <w:pPr>
              <w:spacing w:after="0" w:line="240" w:lineRule="auto"/>
            </w:pPr>
            <w:r>
              <w:rPr>
                <w:rFonts w:ascii="Wingdings" w:eastAsia="Wingdings" w:hAnsi="Wingdings" w:cs="Wingdings"/>
                <w:color w:val="000000"/>
                <w:sz w:val="28"/>
                <w:szCs w:val="28"/>
              </w:rPr>
              <w:t>¨</w:t>
            </w:r>
            <w:r>
              <w:rPr>
                <w:rFonts w:ascii="Arial" w:hAnsi="Arial" w:cs="Arial"/>
                <w:color w:val="000000"/>
                <w:sz w:val="28"/>
                <w:szCs w:val="28"/>
              </w:rPr>
              <w:t xml:space="preserve"> </w:t>
            </w:r>
            <w:r>
              <w:rPr>
                <w:rFonts w:ascii="Arial" w:hAnsi="Arial" w:cs="Arial"/>
                <w:color w:val="000000"/>
                <w:sz w:val="24"/>
                <w:szCs w:val="24"/>
              </w:rPr>
              <w:t>delegiert anstelle des</w:t>
            </w:r>
            <w:r>
              <w:rPr>
                <w:rFonts w:ascii="Arial" w:hAnsi="Arial" w:cs="Arial"/>
                <w:color w:val="000000"/>
                <w:sz w:val="24"/>
                <w:szCs w:val="24"/>
              </w:rPr>
              <w:br/>
              <w:t xml:space="preserve">     stellvertretenden Elternbeiratsvorsitzes</w:t>
            </w:r>
          </w:p>
          <w:p w14:paraId="7076042D"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      (bestätigt durch stellvertretenden Vorsitz, s.u.)</w:t>
            </w:r>
          </w:p>
        </w:tc>
      </w:tr>
      <w:tr w:rsidR="00703600" w14:paraId="38539B7B" w14:textId="77777777">
        <w:tblPrEx>
          <w:tblCellMar>
            <w:top w:w="0" w:type="dxa"/>
            <w:bottom w:w="0" w:type="dxa"/>
          </w:tblCellMar>
        </w:tblPrEx>
        <w:tc>
          <w:tcPr>
            <w:tcW w:w="4243" w:type="dxa"/>
            <w:gridSpan w:val="2"/>
            <w:tcBorders>
              <w:left w:val="single" w:sz="8" w:space="0" w:color="00000A"/>
              <w:bottom w:val="single" w:sz="4" w:space="0" w:color="00000A"/>
            </w:tcBorders>
            <w:tcMar>
              <w:top w:w="0" w:type="dxa"/>
              <w:left w:w="108" w:type="dxa"/>
              <w:bottom w:w="0" w:type="dxa"/>
              <w:right w:w="108" w:type="dxa"/>
            </w:tcMar>
          </w:tcPr>
          <w:p w14:paraId="4689FAB7" w14:textId="77777777" w:rsidR="00703600" w:rsidRDefault="00703600">
            <w:pPr>
              <w:spacing w:after="0" w:line="240" w:lineRule="auto"/>
              <w:rPr>
                <w:rFonts w:ascii="Arial" w:hAnsi="Arial" w:cs="Arial"/>
                <w:color w:val="000000"/>
                <w:sz w:val="12"/>
                <w:szCs w:val="12"/>
              </w:rPr>
            </w:pPr>
          </w:p>
        </w:tc>
        <w:tc>
          <w:tcPr>
            <w:tcW w:w="4809" w:type="dxa"/>
            <w:gridSpan w:val="2"/>
            <w:tcBorders>
              <w:bottom w:val="single" w:sz="4" w:space="0" w:color="00000A"/>
              <w:right w:val="single" w:sz="8" w:space="0" w:color="00000A"/>
            </w:tcBorders>
            <w:tcMar>
              <w:top w:w="0" w:type="dxa"/>
              <w:left w:w="108" w:type="dxa"/>
              <w:bottom w:w="0" w:type="dxa"/>
              <w:right w:w="108" w:type="dxa"/>
            </w:tcMar>
          </w:tcPr>
          <w:p w14:paraId="366413AD" w14:textId="77777777" w:rsidR="00703600" w:rsidRDefault="00703600">
            <w:pPr>
              <w:spacing w:after="0" w:line="240" w:lineRule="auto"/>
              <w:rPr>
                <w:rFonts w:ascii="Arial" w:hAnsi="Arial" w:cs="Arial"/>
                <w:color w:val="000000"/>
                <w:sz w:val="12"/>
                <w:szCs w:val="12"/>
              </w:rPr>
            </w:pPr>
          </w:p>
        </w:tc>
      </w:tr>
      <w:tr w:rsidR="00703600" w14:paraId="1620FEEB" w14:textId="77777777">
        <w:tblPrEx>
          <w:tblCellMar>
            <w:top w:w="0" w:type="dxa"/>
            <w:bottom w:w="0" w:type="dxa"/>
          </w:tblCellMar>
        </w:tblPrEx>
        <w:tc>
          <w:tcPr>
            <w:tcW w:w="4243" w:type="dxa"/>
            <w:gridSpan w:val="2"/>
            <w:tcBorders>
              <w:top w:val="single" w:sz="4" w:space="0" w:color="00000A"/>
              <w:left w:val="single" w:sz="8" w:space="0" w:color="00000A"/>
              <w:right w:val="single" w:sz="4" w:space="0" w:color="00000A"/>
            </w:tcBorders>
            <w:tcMar>
              <w:top w:w="0" w:type="dxa"/>
              <w:left w:w="108" w:type="dxa"/>
              <w:bottom w:w="0" w:type="dxa"/>
              <w:right w:w="108" w:type="dxa"/>
            </w:tcMar>
          </w:tcPr>
          <w:p w14:paraId="7A808A08" w14:textId="77777777" w:rsidR="00703600" w:rsidRDefault="00703600">
            <w:pPr>
              <w:spacing w:after="0" w:line="240" w:lineRule="auto"/>
              <w:rPr>
                <w:rFonts w:ascii="Arial" w:hAnsi="Arial" w:cs="Arial"/>
                <w:color w:val="000000"/>
                <w:sz w:val="12"/>
                <w:szCs w:val="12"/>
              </w:rPr>
            </w:pPr>
          </w:p>
        </w:tc>
        <w:tc>
          <w:tcPr>
            <w:tcW w:w="4809" w:type="dxa"/>
            <w:gridSpan w:val="2"/>
            <w:tcBorders>
              <w:top w:val="single" w:sz="4" w:space="0" w:color="00000A"/>
              <w:left w:val="single" w:sz="4" w:space="0" w:color="00000A"/>
              <w:right w:val="single" w:sz="8" w:space="0" w:color="00000A"/>
            </w:tcBorders>
            <w:tcMar>
              <w:top w:w="0" w:type="dxa"/>
              <w:left w:w="108" w:type="dxa"/>
              <w:bottom w:w="0" w:type="dxa"/>
              <w:right w:w="108" w:type="dxa"/>
            </w:tcMar>
          </w:tcPr>
          <w:p w14:paraId="303C58A2" w14:textId="77777777" w:rsidR="00703600" w:rsidRDefault="00703600">
            <w:pPr>
              <w:spacing w:after="0" w:line="240" w:lineRule="auto"/>
              <w:rPr>
                <w:rFonts w:ascii="Arial" w:hAnsi="Arial" w:cs="Arial"/>
                <w:color w:val="000000"/>
                <w:sz w:val="12"/>
                <w:szCs w:val="12"/>
              </w:rPr>
            </w:pPr>
          </w:p>
        </w:tc>
      </w:tr>
      <w:tr w:rsidR="00703600" w14:paraId="35310C66" w14:textId="77777777">
        <w:tblPrEx>
          <w:tblCellMar>
            <w:top w:w="0" w:type="dxa"/>
            <w:bottom w:w="0" w:type="dxa"/>
          </w:tblCellMar>
        </w:tblPrEx>
        <w:tc>
          <w:tcPr>
            <w:tcW w:w="4243" w:type="dxa"/>
            <w:gridSpan w:val="2"/>
            <w:tcBorders>
              <w:left w:val="single" w:sz="8" w:space="0" w:color="00000A"/>
              <w:right w:val="single" w:sz="4" w:space="0" w:color="00000A"/>
            </w:tcBorders>
            <w:tcMar>
              <w:top w:w="0" w:type="dxa"/>
              <w:left w:w="108" w:type="dxa"/>
              <w:bottom w:w="0" w:type="dxa"/>
              <w:right w:w="108" w:type="dxa"/>
            </w:tcMar>
          </w:tcPr>
          <w:p w14:paraId="0AE03C77"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Vorname:</w:t>
            </w:r>
          </w:p>
          <w:p w14:paraId="577C5275" w14:textId="77777777" w:rsidR="00703600" w:rsidRDefault="00703600">
            <w:pPr>
              <w:spacing w:after="0" w:line="240" w:lineRule="auto"/>
              <w:rPr>
                <w:rFonts w:ascii="Arial" w:hAnsi="Arial" w:cs="Arial"/>
                <w:color w:val="000000"/>
                <w:sz w:val="20"/>
                <w:szCs w:val="20"/>
              </w:rPr>
            </w:pPr>
          </w:p>
          <w:p w14:paraId="5774394E" w14:textId="77777777" w:rsidR="00703600" w:rsidRDefault="00703600">
            <w:pPr>
              <w:spacing w:after="0" w:line="240" w:lineRule="auto"/>
              <w:rPr>
                <w:rFonts w:ascii="Arial" w:hAnsi="Arial" w:cs="Arial"/>
                <w:color w:val="000000"/>
                <w:sz w:val="20"/>
                <w:szCs w:val="20"/>
              </w:rPr>
            </w:pPr>
          </w:p>
          <w:p w14:paraId="20C74745" w14:textId="77777777" w:rsidR="00703600" w:rsidRDefault="00703600">
            <w:pPr>
              <w:spacing w:after="0" w:line="240" w:lineRule="auto"/>
              <w:rPr>
                <w:rFonts w:ascii="Arial" w:hAnsi="Arial" w:cs="Arial"/>
                <w:color w:val="000000"/>
                <w:sz w:val="20"/>
                <w:szCs w:val="20"/>
              </w:rPr>
            </w:pPr>
          </w:p>
        </w:tc>
        <w:tc>
          <w:tcPr>
            <w:tcW w:w="4809" w:type="dxa"/>
            <w:gridSpan w:val="2"/>
            <w:tcBorders>
              <w:left w:val="single" w:sz="4" w:space="0" w:color="00000A"/>
              <w:right w:val="single" w:sz="8" w:space="0" w:color="00000A"/>
            </w:tcBorders>
            <w:tcMar>
              <w:top w:w="0" w:type="dxa"/>
              <w:left w:w="108" w:type="dxa"/>
              <w:bottom w:w="0" w:type="dxa"/>
              <w:right w:w="108" w:type="dxa"/>
            </w:tcMar>
          </w:tcPr>
          <w:p w14:paraId="1805E50E"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Nachname:</w:t>
            </w:r>
          </w:p>
        </w:tc>
      </w:tr>
      <w:tr w:rsidR="00703600" w14:paraId="70F0B78F" w14:textId="77777777">
        <w:tblPrEx>
          <w:tblCellMar>
            <w:top w:w="0" w:type="dxa"/>
            <w:bottom w:w="0" w:type="dxa"/>
          </w:tblCellMar>
        </w:tblPrEx>
        <w:tc>
          <w:tcPr>
            <w:tcW w:w="4243" w:type="dxa"/>
            <w:gridSpan w:val="2"/>
            <w:tcBorders>
              <w:left w:val="single" w:sz="8" w:space="0" w:color="00000A"/>
              <w:bottom w:val="single" w:sz="4" w:space="0" w:color="00000A"/>
              <w:right w:val="single" w:sz="4" w:space="0" w:color="00000A"/>
            </w:tcBorders>
            <w:tcMar>
              <w:top w:w="0" w:type="dxa"/>
              <w:left w:w="108" w:type="dxa"/>
              <w:bottom w:w="0" w:type="dxa"/>
              <w:right w:w="108" w:type="dxa"/>
            </w:tcMar>
          </w:tcPr>
          <w:p w14:paraId="35B57561" w14:textId="77777777" w:rsidR="00703600" w:rsidRDefault="00703600">
            <w:pPr>
              <w:spacing w:after="0" w:line="240" w:lineRule="auto"/>
              <w:rPr>
                <w:rFonts w:ascii="Arial" w:hAnsi="Arial" w:cs="Arial"/>
                <w:color w:val="000000"/>
                <w:sz w:val="12"/>
                <w:szCs w:val="12"/>
              </w:rPr>
            </w:pPr>
          </w:p>
        </w:tc>
        <w:tc>
          <w:tcPr>
            <w:tcW w:w="4809" w:type="dxa"/>
            <w:gridSpan w:val="2"/>
            <w:tcBorders>
              <w:left w:val="single" w:sz="4" w:space="0" w:color="00000A"/>
              <w:bottom w:val="single" w:sz="4" w:space="0" w:color="00000A"/>
              <w:right w:val="single" w:sz="8" w:space="0" w:color="00000A"/>
            </w:tcBorders>
            <w:tcMar>
              <w:top w:w="0" w:type="dxa"/>
              <w:left w:w="108" w:type="dxa"/>
              <w:bottom w:w="0" w:type="dxa"/>
              <w:right w:w="108" w:type="dxa"/>
            </w:tcMar>
          </w:tcPr>
          <w:p w14:paraId="0D64D94B" w14:textId="77777777" w:rsidR="00703600" w:rsidRDefault="00703600">
            <w:pPr>
              <w:spacing w:after="0" w:line="240" w:lineRule="auto"/>
              <w:rPr>
                <w:rFonts w:ascii="Arial" w:hAnsi="Arial" w:cs="Arial"/>
                <w:color w:val="000000"/>
                <w:sz w:val="12"/>
                <w:szCs w:val="12"/>
              </w:rPr>
            </w:pPr>
          </w:p>
        </w:tc>
      </w:tr>
      <w:tr w:rsidR="00703600" w14:paraId="598049C3" w14:textId="77777777">
        <w:tblPrEx>
          <w:tblCellMar>
            <w:top w:w="0" w:type="dxa"/>
            <w:bottom w:w="0" w:type="dxa"/>
          </w:tblCellMar>
        </w:tblPrEx>
        <w:tc>
          <w:tcPr>
            <w:tcW w:w="4243" w:type="dxa"/>
            <w:gridSpan w:val="2"/>
            <w:tcBorders>
              <w:top w:val="single" w:sz="4" w:space="0" w:color="00000A"/>
              <w:left w:val="single" w:sz="8" w:space="0" w:color="00000A"/>
            </w:tcBorders>
            <w:tcMar>
              <w:top w:w="0" w:type="dxa"/>
              <w:left w:w="108" w:type="dxa"/>
              <w:bottom w:w="0" w:type="dxa"/>
              <w:right w:w="108" w:type="dxa"/>
            </w:tcMar>
          </w:tcPr>
          <w:p w14:paraId="5DBED452" w14:textId="77777777" w:rsidR="00703600" w:rsidRDefault="00703600">
            <w:pPr>
              <w:spacing w:after="0" w:line="240" w:lineRule="auto"/>
              <w:rPr>
                <w:rFonts w:ascii="Arial" w:hAnsi="Arial" w:cs="Arial"/>
                <w:color w:val="000000"/>
                <w:sz w:val="12"/>
                <w:szCs w:val="12"/>
              </w:rPr>
            </w:pPr>
          </w:p>
        </w:tc>
        <w:tc>
          <w:tcPr>
            <w:tcW w:w="4809" w:type="dxa"/>
            <w:gridSpan w:val="2"/>
            <w:tcBorders>
              <w:top w:val="single" w:sz="4" w:space="0" w:color="00000A"/>
              <w:right w:val="single" w:sz="8" w:space="0" w:color="00000A"/>
            </w:tcBorders>
            <w:tcMar>
              <w:top w:w="0" w:type="dxa"/>
              <w:left w:w="108" w:type="dxa"/>
              <w:bottom w:w="0" w:type="dxa"/>
              <w:right w:w="108" w:type="dxa"/>
            </w:tcMar>
          </w:tcPr>
          <w:p w14:paraId="7CE432DD" w14:textId="77777777" w:rsidR="00703600" w:rsidRDefault="00703600">
            <w:pPr>
              <w:spacing w:after="0" w:line="240" w:lineRule="auto"/>
              <w:rPr>
                <w:rFonts w:ascii="Arial" w:hAnsi="Arial" w:cs="Arial"/>
                <w:color w:val="000000"/>
                <w:sz w:val="12"/>
                <w:szCs w:val="12"/>
              </w:rPr>
            </w:pPr>
          </w:p>
        </w:tc>
      </w:tr>
      <w:tr w:rsidR="00703600" w14:paraId="15916F15" w14:textId="77777777">
        <w:tblPrEx>
          <w:tblCellMar>
            <w:top w:w="0" w:type="dxa"/>
            <w:bottom w:w="0" w:type="dxa"/>
          </w:tblCellMar>
        </w:tblPrEx>
        <w:tc>
          <w:tcPr>
            <w:tcW w:w="4243" w:type="dxa"/>
            <w:gridSpan w:val="2"/>
            <w:tcBorders>
              <w:left w:val="single" w:sz="8" w:space="0" w:color="00000A"/>
            </w:tcBorders>
            <w:tcMar>
              <w:top w:w="0" w:type="dxa"/>
              <w:left w:w="108" w:type="dxa"/>
              <w:bottom w:w="0" w:type="dxa"/>
              <w:right w:w="108" w:type="dxa"/>
            </w:tcMar>
          </w:tcPr>
          <w:p w14:paraId="299A92E3"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Anschrift:</w:t>
            </w:r>
          </w:p>
          <w:p w14:paraId="2A01C829" w14:textId="77777777" w:rsidR="00703600" w:rsidRDefault="00703600">
            <w:pPr>
              <w:spacing w:after="0" w:line="240" w:lineRule="auto"/>
              <w:rPr>
                <w:rFonts w:ascii="Arial" w:hAnsi="Arial" w:cs="Arial"/>
                <w:color w:val="000000"/>
                <w:sz w:val="20"/>
                <w:szCs w:val="20"/>
              </w:rPr>
            </w:pPr>
          </w:p>
          <w:p w14:paraId="2168A17E" w14:textId="77777777" w:rsidR="00703600" w:rsidRDefault="00703600">
            <w:pPr>
              <w:spacing w:after="0" w:line="240" w:lineRule="auto"/>
              <w:rPr>
                <w:rFonts w:ascii="Arial" w:hAnsi="Arial" w:cs="Arial"/>
                <w:color w:val="000000"/>
                <w:sz w:val="20"/>
                <w:szCs w:val="20"/>
              </w:rPr>
            </w:pPr>
          </w:p>
          <w:p w14:paraId="46081505" w14:textId="77777777" w:rsidR="00703600" w:rsidRDefault="00703600">
            <w:pPr>
              <w:spacing w:after="0" w:line="240" w:lineRule="auto"/>
              <w:rPr>
                <w:rFonts w:ascii="Arial" w:hAnsi="Arial" w:cs="Arial"/>
                <w:color w:val="000000"/>
                <w:sz w:val="12"/>
                <w:szCs w:val="12"/>
              </w:rPr>
            </w:pPr>
          </w:p>
        </w:tc>
        <w:tc>
          <w:tcPr>
            <w:tcW w:w="4809" w:type="dxa"/>
            <w:gridSpan w:val="2"/>
            <w:tcBorders>
              <w:right w:val="single" w:sz="8" w:space="0" w:color="00000A"/>
            </w:tcBorders>
            <w:tcMar>
              <w:top w:w="0" w:type="dxa"/>
              <w:left w:w="108" w:type="dxa"/>
              <w:bottom w:w="0" w:type="dxa"/>
              <w:right w:w="108" w:type="dxa"/>
            </w:tcMar>
          </w:tcPr>
          <w:p w14:paraId="3F1B4E23" w14:textId="77777777" w:rsidR="00703600" w:rsidRDefault="00703600">
            <w:pPr>
              <w:spacing w:after="0" w:line="240" w:lineRule="auto"/>
              <w:rPr>
                <w:rFonts w:ascii="Arial" w:hAnsi="Arial" w:cs="Arial"/>
                <w:color w:val="000000"/>
                <w:sz w:val="12"/>
                <w:szCs w:val="12"/>
              </w:rPr>
            </w:pPr>
          </w:p>
        </w:tc>
      </w:tr>
      <w:tr w:rsidR="00703600" w14:paraId="3E8385CB" w14:textId="77777777">
        <w:tblPrEx>
          <w:tblCellMar>
            <w:top w:w="0" w:type="dxa"/>
            <w:bottom w:w="0" w:type="dxa"/>
          </w:tblCellMar>
        </w:tblPrEx>
        <w:tc>
          <w:tcPr>
            <w:tcW w:w="4243" w:type="dxa"/>
            <w:gridSpan w:val="2"/>
            <w:tcBorders>
              <w:left w:val="single" w:sz="8" w:space="0" w:color="00000A"/>
              <w:bottom w:val="single" w:sz="4" w:space="0" w:color="00000A"/>
            </w:tcBorders>
            <w:tcMar>
              <w:top w:w="0" w:type="dxa"/>
              <w:left w:w="108" w:type="dxa"/>
              <w:bottom w:w="0" w:type="dxa"/>
              <w:right w:w="108" w:type="dxa"/>
            </w:tcMar>
          </w:tcPr>
          <w:p w14:paraId="075F2E5B" w14:textId="77777777" w:rsidR="00703600" w:rsidRDefault="00703600">
            <w:pPr>
              <w:spacing w:after="0" w:line="240" w:lineRule="auto"/>
              <w:rPr>
                <w:rFonts w:ascii="Arial" w:hAnsi="Arial" w:cs="Arial"/>
                <w:color w:val="000000"/>
                <w:sz w:val="12"/>
                <w:szCs w:val="12"/>
              </w:rPr>
            </w:pPr>
          </w:p>
        </w:tc>
        <w:tc>
          <w:tcPr>
            <w:tcW w:w="4809" w:type="dxa"/>
            <w:gridSpan w:val="2"/>
            <w:tcBorders>
              <w:bottom w:val="single" w:sz="4" w:space="0" w:color="00000A"/>
              <w:right w:val="single" w:sz="8" w:space="0" w:color="00000A"/>
            </w:tcBorders>
            <w:tcMar>
              <w:top w:w="0" w:type="dxa"/>
              <w:left w:w="108" w:type="dxa"/>
              <w:bottom w:w="0" w:type="dxa"/>
              <w:right w:w="108" w:type="dxa"/>
            </w:tcMar>
          </w:tcPr>
          <w:p w14:paraId="69821599" w14:textId="77777777" w:rsidR="00703600" w:rsidRDefault="00703600">
            <w:pPr>
              <w:spacing w:after="0" w:line="240" w:lineRule="auto"/>
              <w:rPr>
                <w:rFonts w:ascii="Arial" w:hAnsi="Arial" w:cs="Arial"/>
                <w:color w:val="000000"/>
                <w:sz w:val="12"/>
                <w:szCs w:val="12"/>
              </w:rPr>
            </w:pPr>
          </w:p>
        </w:tc>
      </w:tr>
      <w:tr w:rsidR="00703600" w14:paraId="66317531" w14:textId="77777777">
        <w:tblPrEx>
          <w:tblCellMar>
            <w:top w:w="0" w:type="dxa"/>
            <w:bottom w:w="0" w:type="dxa"/>
          </w:tblCellMar>
        </w:tblPrEx>
        <w:tc>
          <w:tcPr>
            <w:tcW w:w="4243" w:type="dxa"/>
            <w:gridSpan w:val="2"/>
            <w:tcBorders>
              <w:top w:val="single" w:sz="4" w:space="0" w:color="00000A"/>
              <w:left w:val="single" w:sz="8" w:space="0" w:color="00000A"/>
            </w:tcBorders>
            <w:tcMar>
              <w:top w:w="0" w:type="dxa"/>
              <w:left w:w="108" w:type="dxa"/>
              <w:bottom w:w="0" w:type="dxa"/>
              <w:right w:w="108" w:type="dxa"/>
            </w:tcMar>
          </w:tcPr>
          <w:p w14:paraId="56B09636" w14:textId="77777777" w:rsidR="00703600" w:rsidRDefault="00703600">
            <w:pPr>
              <w:spacing w:after="0" w:line="240" w:lineRule="auto"/>
              <w:rPr>
                <w:rFonts w:ascii="Arial" w:hAnsi="Arial" w:cs="Arial"/>
                <w:color w:val="000000"/>
                <w:sz w:val="12"/>
                <w:szCs w:val="12"/>
              </w:rPr>
            </w:pPr>
          </w:p>
        </w:tc>
        <w:tc>
          <w:tcPr>
            <w:tcW w:w="4809" w:type="dxa"/>
            <w:gridSpan w:val="2"/>
            <w:tcBorders>
              <w:top w:val="single" w:sz="4" w:space="0" w:color="00000A"/>
              <w:right w:val="single" w:sz="8" w:space="0" w:color="00000A"/>
            </w:tcBorders>
            <w:tcMar>
              <w:top w:w="0" w:type="dxa"/>
              <w:left w:w="108" w:type="dxa"/>
              <w:bottom w:w="0" w:type="dxa"/>
              <w:right w:w="108" w:type="dxa"/>
            </w:tcMar>
          </w:tcPr>
          <w:p w14:paraId="4F7F6ACF" w14:textId="77777777" w:rsidR="00703600" w:rsidRDefault="00703600">
            <w:pPr>
              <w:spacing w:after="0" w:line="240" w:lineRule="auto"/>
              <w:rPr>
                <w:rFonts w:ascii="Arial" w:hAnsi="Arial" w:cs="Arial"/>
                <w:color w:val="000000"/>
                <w:sz w:val="12"/>
                <w:szCs w:val="12"/>
              </w:rPr>
            </w:pPr>
          </w:p>
        </w:tc>
      </w:tr>
      <w:tr w:rsidR="00703600" w14:paraId="6AC3F5A9" w14:textId="77777777">
        <w:tblPrEx>
          <w:tblCellMar>
            <w:top w:w="0" w:type="dxa"/>
            <w:bottom w:w="0" w:type="dxa"/>
          </w:tblCellMar>
        </w:tblPrEx>
        <w:tc>
          <w:tcPr>
            <w:tcW w:w="4243" w:type="dxa"/>
            <w:gridSpan w:val="2"/>
            <w:tcBorders>
              <w:left w:val="single" w:sz="8" w:space="0" w:color="00000A"/>
              <w:bottom w:val="single" w:sz="4" w:space="0" w:color="00000A"/>
            </w:tcBorders>
            <w:tcMar>
              <w:top w:w="0" w:type="dxa"/>
              <w:left w:w="108" w:type="dxa"/>
              <w:bottom w:w="0" w:type="dxa"/>
              <w:right w:w="108" w:type="dxa"/>
            </w:tcMar>
          </w:tcPr>
          <w:p w14:paraId="1269CB85"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E-Mail-Adresse (freiwillig):</w:t>
            </w:r>
          </w:p>
          <w:p w14:paraId="7FB1644F" w14:textId="77777777" w:rsidR="00703600" w:rsidRDefault="00703600">
            <w:pPr>
              <w:spacing w:after="0" w:line="240" w:lineRule="auto"/>
              <w:rPr>
                <w:rFonts w:ascii="Arial" w:hAnsi="Arial" w:cs="Arial"/>
                <w:color w:val="000000"/>
                <w:sz w:val="20"/>
                <w:szCs w:val="20"/>
              </w:rPr>
            </w:pPr>
          </w:p>
          <w:p w14:paraId="53623757" w14:textId="77777777" w:rsidR="00703600" w:rsidRDefault="00703600">
            <w:pPr>
              <w:spacing w:after="0" w:line="240" w:lineRule="auto"/>
              <w:rPr>
                <w:rFonts w:ascii="Arial" w:hAnsi="Arial" w:cs="Arial"/>
                <w:color w:val="000000"/>
                <w:sz w:val="20"/>
                <w:szCs w:val="20"/>
              </w:rPr>
            </w:pPr>
          </w:p>
          <w:p w14:paraId="79F1DC32" w14:textId="77777777" w:rsidR="00703600" w:rsidRDefault="00703600">
            <w:pPr>
              <w:spacing w:after="0" w:line="240" w:lineRule="auto"/>
              <w:rPr>
                <w:rFonts w:ascii="Arial" w:hAnsi="Arial" w:cs="Arial"/>
                <w:color w:val="000000"/>
                <w:sz w:val="12"/>
                <w:szCs w:val="12"/>
              </w:rPr>
            </w:pPr>
          </w:p>
        </w:tc>
        <w:tc>
          <w:tcPr>
            <w:tcW w:w="4809" w:type="dxa"/>
            <w:gridSpan w:val="2"/>
            <w:tcBorders>
              <w:bottom w:val="single" w:sz="4" w:space="0" w:color="00000A"/>
              <w:right w:val="single" w:sz="8" w:space="0" w:color="00000A"/>
            </w:tcBorders>
            <w:tcMar>
              <w:top w:w="0" w:type="dxa"/>
              <w:left w:w="108" w:type="dxa"/>
              <w:bottom w:w="0" w:type="dxa"/>
              <w:right w:w="108" w:type="dxa"/>
            </w:tcMar>
          </w:tcPr>
          <w:p w14:paraId="4E9950F7" w14:textId="77777777" w:rsidR="00703600" w:rsidRDefault="00703600">
            <w:pPr>
              <w:spacing w:after="0" w:line="240" w:lineRule="auto"/>
              <w:rPr>
                <w:rFonts w:ascii="Arial" w:hAnsi="Arial" w:cs="Arial"/>
                <w:color w:val="000000"/>
                <w:sz w:val="12"/>
                <w:szCs w:val="12"/>
              </w:rPr>
            </w:pPr>
          </w:p>
        </w:tc>
      </w:tr>
      <w:tr w:rsidR="00703600" w14:paraId="0922C56E" w14:textId="77777777">
        <w:tblPrEx>
          <w:tblCellMar>
            <w:top w:w="0" w:type="dxa"/>
            <w:bottom w:w="0" w:type="dxa"/>
          </w:tblCellMar>
        </w:tblPrEx>
        <w:tc>
          <w:tcPr>
            <w:tcW w:w="4243" w:type="dxa"/>
            <w:gridSpan w:val="2"/>
            <w:tcBorders>
              <w:top w:val="single" w:sz="4" w:space="0" w:color="00000A"/>
              <w:left w:val="single" w:sz="8" w:space="0" w:color="00000A"/>
            </w:tcBorders>
            <w:tcMar>
              <w:top w:w="0" w:type="dxa"/>
              <w:left w:w="108" w:type="dxa"/>
              <w:bottom w:w="0" w:type="dxa"/>
              <w:right w:w="108" w:type="dxa"/>
            </w:tcMar>
          </w:tcPr>
          <w:p w14:paraId="7AB43DBE" w14:textId="77777777" w:rsidR="00703600" w:rsidRDefault="00703600">
            <w:pPr>
              <w:spacing w:after="0" w:line="240" w:lineRule="auto"/>
              <w:rPr>
                <w:rFonts w:ascii="Arial" w:hAnsi="Arial" w:cs="Arial"/>
                <w:color w:val="000000"/>
                <w:sz w:val="12"/>
                <w:szCs w:val="12"/>
              </w:rPr>
            </w:pPr>
          </w:p>
        </w:tc>
        <w:tc>
          <w:tcPr>
            <w:tcW w:w="4809" w:type="dxa"/>
            <w:gridSpan w:val="2"/>
            <w:tcBorders>
              <w:top w:val="single" w:sz="4" w:space="0" w:color="00000A"/>
              <w:right w:val="single" w:sz="8" w:space="0" w:color="00000A"/>
            </w:tcBorders>
            <w:tcMar>
              <w:top w:w="0" w:type="dxa"/>
              <w:left w:w="108" w:type="dxa"/>
              <w:bottom w:w="0" w:type="dxa"/>
              <w:right w:w="108" w:type="dxa"/>
            </w:tcMar>
          </w:tcPr>
          <w:p w14:paraId="6FB18AB2" w14:textId="77777777" w:rsidR="00703600" w:rsidRDefault="00703600">
            <w:pPr>
              <w:spacing w:after="0" w:line="240" w:lineRule="auto"/>
              <w:rPr>
                <w:rFonts w:ascii="Arial" w:hAnsi="Arial" w:cs="Arial"/>
                <w:color w:val="000000"/>
                <w:sz w:val="12"/>
                <w:szCs w:val="12"/>
              </w:rPr>
            </w:pPr>
          </w:p>
        </w:tc>
      </w:tr>
      <w:tr w:rsidR="00703600" w14:paraId="1BDFA0D4" w14:textId="77777777">
        <w:tblPrEx>
          <w:tblCellMar>
            <w:top w:w="0" w:type="dxa"/>
            <w:bottom w:w="0" w:type="dxa"/>
          </w:tblCellMar>
        </w:tblPrEx>
        <w:tc>
          <w:tcPr>
            <w:tcW w:w="9052" w:type="dxa"/>
            <w:gridSpan w:val="4"/>
            <w:tcBorders>
              <w:left w:val="single" w:sz="8" w:space="0" w:color="00000A"/>
              <w:right w:val="single" w:sz="8" w:space="0" w:color="00000A"/>
            </w:tcBorders>
            <w:tcMar>
              <w:top w:w="0" w:type="dxa"/>
              <w:left w:w="108" w:type="dxa"/>
              <w:bottom w:w="0" w:type="dxa"/>
              <w:right w:w="108" w:type="dxa"/>
            </w:tcMar>
          </w:tcPr>
          <w:p w14:paraId="15FCBCB1" w14:textId="77777777" w:rsidR="00703600" w:rsidRDefault="00000000">
            <w:pPr>
              <w:spacing w:after="0" w:line="240" w:lineRule="auto"/>
              <w:jc w:val="center"/>
              <w:rPr>
                <w:rFonts w:ascii="Arial" w:hAnsi="Arial" w:cs="Arial"/>
                <w:color w:val="000000"/>
                <w:sz w:val="20"/>
                <w:szCs w:val="20"/>
              </w:rPr>
            </w:pPr>
            <w:r>
              <w:rPr>
                <w:rFonts w:ascii="Arial" w:hAnsi="Arial" w:cs="Arial"/>
                <w:color w:val="000000"/>
                <w:sz w:val="20"/>
                <w:szCs w:val="20"/>
              </w:rPr>
              <w:t>Für den Fall, dass Delegierte entsandt werden:</w:t>
            </w:r>
          </w:p>
        </w:tc>
      </w:tr>
      <w:tr w:rsidR="00703600" w14:paraId="71DCD3A6" w14:textId="77777777">
        <w:tblPrEx>
          <w:tblCellMar>
            <w:top w:w="0" w:type="dxa"/>
            <w:bottom w:w="0" w:type="dxa"/>
          </w:tblCellMar>
        </w:tblPrEx>
        <w:tc>
          <w:tcPr>
            <w:tcW w:w="9052" w:type="dxa"/>
            <w:gridSpan w:val="4"/>
            <w:tcBorders>
              <w:left w:val="single" w:sz="8" w:space="0" w:color="00000A"/>
              <w:bottom w:val="single" w:sz="4" w:space="0" w:color="00000A"/>
              <w:right w:val="single" w:sz="8" w:space="0" w:color="00000A"/>
            </w:tcBorders>
            <w:tcMar>
              <w:top w:w="0" w:type="dxa"/>
              <w:left w:w="108" w:type="dxa"/>
              <w:bottom w:w="0" w:type="dxa"/>
              <w:right w:w="108" w:type="dxa"/>
            </w:tcMar>
          </w:tcPr>
          <w:p w14:paraId="6D29A647" w14:textId="77777777" w:rsidR="00703600" w:rsidRDefault="00703600">
            <w:pPr>
              <w:spacing w:after="0" w:line="240" w:lineRule="auto"/>
              <w:jc w:val="center"/>
              <w:rPr>
                <w:rFonts w:ascii="Arial" w:hAnsi="Arial" w:cs="Arial"/>
                <w:color w:val="000000"/>
                <w:sz w:val="12"/>
                <w:szCs w:val="12"/>
              </w:rPr>
            </w:pPr>
          </w:p>
        </w:tc>
      </w:tr>
      <w:tr w:rsidR="00703600" w14:paraId="3A8EFF1D" w14:textId="77777777">
        <w:tblPrEx>
          <w:tblCellMar>
            <w:top w:w="0" w:type="dxa"/>
            <w:bottom w:w="0" w:type="dxa"/>
          </w:tblCellMar>
        </w:tblPrEx>
        <w:tc>
          <w:tcPr>
            <w:tcW w:w="4243" w:type="dxa"/>
            <w:gridSpan w:val="2"/>
            <w:tcBorders>
              <w:left w:val="single" w:sz="8" w:space="0" w:color="00000A"/>
              <w:right w:val="single" w:sz="4" w:space="0" w:color="00000A"/>
            </w:tcBorders>
            <w:tcMar>
              <w:top w:w="0" w:type="dxa"/>
              <w:left w:w="108" w:type="dxa"/>
              <w:bottom w:w="0" w:type="dxa"/>
              <w:right w:w="108" w:type="dxa"/>
            </w:tcMar>
          </w:tcPr>
          <w:p w14:paraId="3FB069D6" w14:textId="77777777" w:rsidR="00703600" w:rsidRDefault="00000000">
            <w:pPr>
              <w:spacing w:after="0" w:line="240" w:lineRule="auto"/>
              <w:rPr>
                <w:rFonts w:ascii="Arial" w:hAnsi="Arial" w:cs="Arial"/>
                <w:color w:val="000000"/>
                <w:sz w:val="24"/>
                <w:szCs w:val="24"/>
              </w:rPr>
            </w:pPr>
            <w:r>
              <w:rPr>
                <w:rFonts w:ascii="Arial" w:hAnsi="Arial" w:cs="Arial"/>
                <w:color w:val="000000"/>
                <w:sz w:val="24"/>
                <w:szCs w:val="24"/>
              </w:rPr>
              <w:t>Bestätigung Delegation (Vorsitz):</w:t>
            </w:r>
          </w:p>
        </w:tc>
        <w:tc>
          <w:tcPr>
            <w:tcW w:w="4809" w:type="dxa"/>
            <w:gridSpan w:val="2"/>
            <w:tcBorders>
              <w:top w:val="single" w:sz="4" w:space="0" w:color="00000A"/>
              <w:left w:val="single" w:sz="4" w:space="0" w:color="00000A"/>
              <w:right w:val="single" w:sz="8" w:space="0" w:color="00000A"/>
            </w:tcBorders>
            <w:tcMar>
              <w:top w:w="0" w:type="dxa"/>
              <w:left w:w="108" w:type="dxa"/>
              <w:bottom w:w="0" w:type="dxa"/>
              <w:right w:w="108" w:type="dxa"/>
            </w:tcMar>
          </w:tcPr>
          <w:p w14:paraId="6DD90B2F" w14:textId="77777777" w:rsidR="00703600" w:rsidRDefault="00000000">
            <w:pPr>
              <w:spacing w:after="0" w:line="240" w:lineRule="auto"/>
              <w:rPr>
                <w:rFonts w:ascii="Arial" w:hAnsi="Arial" w:cs="Arial"/>
                <w:color w:val="000000"/>
                <w:sz w:val="24"/>
                <w:szCs w:val="24"/>
              </w:rPr>
            </w:pPr>
            <w:r>
              <w:rPr>
                <w:rFonts w:ascii="Arial" w:hAnsi="Arial" w:cs="Arial"/>
                <w:color w:val="000000"/>
                <w:sz w:val="24"/>
                <w:szCs w:val="24"/>
              </w:rPr>
              <w:t>Bestätigung Delegation (</w:t>
            </w:r>
            <w:proofErr w:type="spellStart"/>
            <w:r>
              <w:rPr>
                <w:rFonts w:ascii="Arial" w:hAnsi="Arial" w:cs="Arial"/>
                <w:color w:val="000000"/>
                <w:sz w:val="24"/>
                <w:szCs w:val="24"/>
              </w:rPr>
              <w:t>stv</w:t>
            </w:r>
            <w:proofErr w:type="spellEnd"/>
            <w:r>
              <w:rPr>
                <w:rFonts w:ascii="Arial" w:hAnsi="Arial" w:cs="Arial"/>
                <w:color w:val="000000"/>
                <w:sz w:val="24"/>
                <w:szCs w:val="24"/>
              </w:rPr>
              <w:t>. Vorsitz):</w:t>
            </w:r>
          </w:p>
        </w:tc>
      </w:tr>
      <w:tr w:rsidR="00703600" w14:paraId="74C067FA" w14:textId="77777777">
        <w:tblPrEx>
          <w:tblCellMar>
            <w:top w:w="0" w:type="dxa"/>
            <w:bottom w:w="0" w:type="dxa"/>
          </w:tblCellMar>
        </w:tblPrEx>
        <w:tc>
          <w:tcPr>
            <w:tcW w:w="4243" w:type="dxa"/>
            <w:gridSpan w:val="2"/>
            <w:tcBorders>
              <w:left w:val="single" w:sz="8" w:space="0" w:color="00000A"/>
              <w:bottom w:val="single" w:sz="4" w:space="0" w:color="00000A"/>
              <w:right w:val="single" w:sz="4" w:space="0" w:color="00000A"/>
            </w:tcBorders>
            <w:tcMar>
              <w:top w:w="0" w:type="dxa"/>
              <w:left w:w="108" w:type="dxa"/>
              <w:bottom w:w="0" w:type="dxa"/>
              <w:right w:w="108" w:type="dxa"/>
            </w:tcMar>
          </w:tcPr>
          <w:p w14:paraId="1ADDCAE3" w14:textId="77777777" w:rsidR="00703600" w:rsidRDefault="00703600">
            <w:pPr>
              <w:spacing w:after="0" w:line="240" w:lineRule="auto"/>
              <w:rPr>
                <w:rFonts w:ascii="Arial" w:hAnsi="Arial" w:cs="Arial"/>
                <w:color w:val="000000"/>
                <w:sz w:val="20"/>
                <w:szCs w:val="20"/>
              </w:rPr>
            </w:pPr>
          </w:p>
          <w:p w14:paraId="49BD27A7" w14:textId="77777777" w:rsidR="00703600" w:rsidRDefault="00703600">
            <w:pPr>
              <w:spacing w:after="0" w:line="240" w:lineRule="auto"/>
              <w:rPr>
                <w:rFonts w:ascii="Arial" w:hAnsi="Arial" w:cs="Arial"/>
                <w:color w:val="000000"/>
                <w:sz w:val="20"/>
                <w:szCs w:val="20"/>
              </w:rPr>
            </w:pPr>
          </w:p>
          <w:p w14:paraId="78A70C8E" w14:textId="77777777" w:rsidR="00703600" w:rsidRDefault="00703600">
            <w:pPr>
              <w:spacing w:after="0" w:line="240" w:lineRule="auto"/>
              <w:rPr>
                <w:rFonts w:ascii="Arial" w:hAnsi="Arial" w:cs="Arial"/>
                <w:color w:val="000000"/>
                <w:sz w:val="20"/>
                <w:szCs w:val="20"/>
              </w:rPr>
            </w:pPr>
          </w:p>
          <w:p w14:paraId="3B998A17" w14:textId="77777777" w:rsidR="00703600" w:rsidRDefault="00703600">
            <w:pPr>
              <w:spacing w:after="0" w:line="240" w:lineRule="auto"/>
              <w:rPr>
                <w:rFonts w:ascii="Arial" w:hAnsi="Arial" w:cs="Arial"/>
                <w:color w:val="000000"/>
                <w:sz w:val="24"/>
                <w:szCs w:val="24"/>
              </w:rPr>
            </w:pPr>
          </w:p>
        </w:tc>
        <w:tc>
          <w:tcPr>
            <w:tcW w:w="4809" w:type="dxa"/>
            <w:gridSpan w:val="2"/>
            <w:tcBorders>
              <w:left w:val="single" w:sz="4" w:space="0" w:color="00000A"/>
              <w:bottom w:val="single" w:sz="4" w:space="0" w:color="00000A"/>
              <w:right w:val="single" w:sz="8" w:space="0" w:color="00000A"/>
            </w:tcBorders>
            <w:tcMar>
              <w:top w:w="0" w:type="dxa"/>
              <w:left w:w="108" w:type="dxa"/>
              <w:bottom w:w="0" w:type="dxa"/>
              <w:right w:w="108" w:type="dxa"/>
            </w:tcMar>
          </w:tcPr>
          <w:p w14:paraId="0C535A6B" w14:textId="77777777" w:rsidR="00703600" w:rsidRDefault="00703600">
            <w:pPr>
              <w:spacing w:after="0" w:line="240" w:lineRule="auto"/>
              <w:rPr>
                <w:rFonts w:ascii="Arial" w:hAnsi="Arial" w:cs="Arial"/>
                <w:color w:val="000000"/>
                <w:sz w:val="24"/>
                <w:szCs w:val="24"/>
              </w:rPr>
            </w:pPr>
          </w:p>
        </w:tc>
      </w:tr>
      <w:tr w:rsidR="00703600" w14:paraId="7B2C29F8" w14:textId="77777777">
        <w:tblPrEx>
          <w:tblCellMar>
            <w:top w:w="0" w:type="dxa"/>
            <w:bottom w:w="0" w:type="dxa"/>
          </w:tblCellMar>
        </w:tblPrEx>
        <w:tc>
          <w:tcPr>
            <w:tcW w:w="4243" w:type="dxa"/>
            <w:gridSpan w:val="2"/>
            <w:tcBorders>
              <w:top w:val="single" w:sz="4" w:space="0" w:color="00000A"/>
              <w:left w:val="single" w:sz="8" w:space="0" w:color="00000A"/>
              <w:bottom w:val="single" w:sz="8" w:space="0" w:color="00000A"/>
              <w:right w:val="single" w:sz="4" w:space="0" w:color="00000A"/>
            </w:tcBorders>
            <w:tcMar>
              <w:top w:w="0" w:type="dxa"/>
              <w:left w:w="108" w:type="dxa"/>
              <w:bottom w:w="0" w:type="dxa"/>
              <w:right w:w="108" w:type="dxa"/>
            </w:tcMar>
          </w:tcPr>
          <w:p w14:paraId="1461C900"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Unterschrift Elternbeiratsvorsitz</w:t>
            </w:r>
          </w:p>
        </w:tc>
        <w:tc>
          <w:tcPr>
            <w:tcW w:w="4809" w:type="dxa"/>
            <w:gridSpan w:val="2"/>
            <w:tcBorders>
              <w:top w:val="single" w:sz="4" w:space="0" w:color="00000A"/>
              <w:left w:val="single" w:sz="4" w:space="0" w:color="00000A"/>
              <w:bottom w:val="single" w:sz="8" w:space="0" w:color="00000A"/>
              <w:right w:val="single" w:sz="8" w:space="0" w:color="00000A"/>
            </w:tcBorders>
            <w:tcMar>
              <w:top w:w="0" w:type="dxa"/>
              <w:left w:w="108" w:type="dxa"/>
              <w:bottom w:w="0" w:type="dxa"/>
              <w:right w:w="108" w:type="dxa"/>
            </w:tcMar>
          </w:tcPr>
          <w:p w14:paraId="0668BD20"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Unterschrift stellvertretender Elternbeiratsvorsitz</w:t>
            </w:r>
          </w:p>
        </w:tc>
      </w:tr>
      <w:tr w:rsidR="00703600" w14:paraId="5543090C" w14:textId="77777777">
        <w:tblPrEx>
          <w:tblCellMar>
            <w:top w:w="0" w:type="dxa"/>
            <w:bottom w:w="0" w:type="dxa"/>
          </w:tblCellMar>
        </w:tblPrEx>
        <w:tc>
          <w:tcPr>
            <w:tcW w:w="4243" w:type="dxa"/>
            <w:gridSpan w:val="2"/>
            <w:tcBorders>
              <w:top w:val="single" w:sz="8" w:space="0" w:color="00000A"/>
            </w:tcBorders>
            <w:tcMar>
              <w:top w:w="0" w:type="dxa"/>
              <w:left w:w="108" w:type="dxa"/>
              <w:bottom w:w="0" w:type="dxa"/>
              <w:right w:w="108" w:type="dxa"/>
            </w:tcMar>
          </w:tcPr>
          <w:p w14:paraId="68531BE2" w14:textId="77777777" w:rsidR="00703600" w:rsidRDefault="00703600">
            <w:pPr>
              <w:spacing w:after="0" w:line="240" w:lineRule="auto"/>
              <w:rPr>
                <w:rFonts w:ascii="Arial" w:hAnsi="Arial" w:cs="Arial"/>
                <w:color w:val="000000"/>
                <w:sz w:val="12"/>
                <w:szCs w:val="12"/>
              </w:rPr>
            </w:pPr>
          </w:p>
        </w:tc>
        <w:tc>
          <w:tcPr>
            <w:tcW w:w="4809" w:type="dxa"/>
            <w:gridSpan w:val="2"/>
            <w:tcBorders>
              <w:top w:val="single" w:sz="8" w:space="0" w:color="00000A"/>
            </w:tcBorders>
            <w:tcMar>
              <w:top w:w="0" w:type="dxa"/>
              <w:left w:w="108" w:type="dxa"/>
              <w:bottom w:w="0" w:type="dxa"/>
              <w:right w:w="108" w:type="dxa"/>
            </w:tcMar>
          </w:tcPr>
          <w:p w14:paraId="576192A1" w14:textId="77777777" w:rsidR="00703600" w:rsidRDefault="00703600">
            <w:pPr>
              <w:spacing w:after="0" w:line="240" w:lineRule="auto"/>
              <w:rPr>
                <w:rFonts w:ascii="Arial" w:hAnsi="Arial" w:cs="Arial"/>
                <w:color w:val="000000"/>
                <w:sz w:val="12"/>
                <w:szCs w:val="12"/>
              </w:rPr>
            </w:pPr>
          </w:p>
        </w:tc>
      </w:tr>
      <w:tr w:rsidR="00703600" w14:paraId="2CE1AE04" w14:textId="77777777">
        <w:tblPrEx>
          <w:tblCellMar>
            <w:top w:w="0" w:type="dxa"/>
            <w:bottom w:w="0" w:type="dxa"/>
          </w:tblCellMar>
        </w:tblPrEx>
        <w:tc>
          <w:tcPr>
            <w:tcW w:w="4243" w:type="dxa"/>
            <w:gridSpan w:val="2"/>
            <w:tcBorders>
              <w:bottom w:val="single" w:sz="8" w:space="0" w:color="00000A"/>
            </w:tcBorders>
            <w:tcMar>
              <w:top w:w="0" w:type="dxa"/>
              <w:left w:w="108" w:type="dxa"/>
              <w:bottom w:w="0" w:type="dxa"/>
              <w:right w:w="108" w:type="dxa"/>
            </w:tcMar>
          </w:tcPr>
          <w:p w14:paraId="07BEF40B" w14:textId="77777777" w:rsidR="00703600" w:rsidRDefault="00703600">
            <w:pPr>
              <w:spacing w:after="0" w:line="240" w:lineRule="auto"/>
              <w:rPr>
                <w:rFonts w:ascii="Arial" w:hAnsi="Arial" w:cs="Arial"/>
                <w:color w:val="000000"/>
                <w:sz w:val="12"/>
                <w:szCs w:val="12"/>
              </w:rPr>
            </w:pPr>
          </w:p>
        </w:tc>
        <w:tc>
          <w:tcPr>
            <w:tcW w:w="4809" w:type="dxa"/>
            <w:gridSpan w:val="2"/>
            <w:tcBorders>
              <w:bottom w:val="single" w:sz="8" w:space="0" w:color="00000A"/>
            </w:tcBorders>
            <w:tcMar>
              <w:top w:w="0" w:type="dxa"/>
              <w:left w:w="108" w:type="dxa"/>
              <w:bottom w:w="0" w:type="dxa"/>
              <w:right w:w="108" w:type="dxa"/>
            </w:tcMar>
          </w:tcPr>
          <w:p w14:paraId="43A505F0" w14:textId="77777777" w:rsidR="00703600" w:rsidRDefault="00703600">
            <w:pPr>
              <w:spacing w:after="0" w:line="240" w:lineRule="auto"/>
              <w:rPr>
                <w:rFonts w:ascii="Arial" w:hAnsi="Arial" w:cs="Arial"/>
                <w:color w:val="000000"/>
                <w:sz w:val="12"/>
                <w:szCs w:val="12"/>
              </w:rPr>
            </w:pPr>
          </w:p>
        </w:tc>
      </w:tr>
      <w:tr w:rsidR="00703600" w14:paraId="6CA1FE2D" w14:textId="77777777">
        <w:tblPrEx>
          <w:tblCellMar>
            <w:top w:w="0" w:type="dxa"/>
            <w:bottom w:w="0" w:type="dxa"/>
          </w:tblCellMar>
        </w:tblPrEx>
        <w:tc>
          <w:tcPr>
            <w:tcW w:w="4243" w:type="dxa"/>
            <w:gridSpan w:val="2"/>
            <w:tcBorders>
              <w:top w:val="single" w:sz="8" w:space="0" w:color="00000A"/>
              <w:left w:val="single" w:sz="8" w:space="0" w:color="00000A"/>
            </w:tcBorders>
            <w:tcMar>
              <w:top w:w="0" w:type="dxa"/>
              <w:left w:w="108" w:type="dxa"/>
              <w:bottom w:w="0" w:type="dxa"/>
              <w:right w:w="108" w:type="dxa"/>
            </w:tcMar>
          </w:tcPr>
          <w:p w14:paraId="68DDA385" w14:textId="77777777" w:rsidR="00703600" w:rsidRDefault="00000000">
            <w:pPr>
              <w:spacing w:after="0" w:line="240" w:lineRule="auto"/>
              <w:rPr>
                <w:rFonts w:ascii="Arial" w:hAnsi="Arial" w:cs="Arial"/>
                <w:color w:val="000000"/>
                <w:sz w:val="24"/>
                <w:szCs w:val="24"/>
              </w:rPr>
            </w:pPr>
            <w:r>
              <w:rPr>
                <w:rFonts w:ascii="Arial" w:hAnsi="Arial" w:cs="Arial"/>
                <w:color w:val="000000"/>
                <w:sz w:val="24"/>
                <w:szCs w:val="24"/>
              </w:rPr>
              <w:t>Bestätigung der Schule:</w:t>
            </w:r>
          </w:p>
        </w:tc>
        <w:tc>
          <w:tcPr>
            <w:tcW w:w="4809" w:type="dxa"/>
            <w:gridSpan w:val="2"/>
            <w:tcBorders>
              <w:top w:val="single" w:sz="8" w:space="0" w:color="00000A"/>
              <w:right w:val="single" w:sz="8" w:space="0" w:color="00000A"/>
            </w:tcBorders>
            <w:tcMar>
              <w:top w:w="0" w:type="dxa"/>
              <w:left w:w="108" w:type="dxa"/>
              <w:bottom w:w="0" w:type="dxa"/>
              <w:right w:w="108" w:type="dxa"/>
            </w:tcMar>
          </w:tcPr>
          <w:p w14:paraId="19D71DE1" w14:textId="77777777" w:rsidR="00703600" w:rsidRDefault="00703600">
            <w:pPr>
              <w:spacing w:after="0" w:line="240" w:lineRule="auto"/>
              <w:rPr>
                <w:rFonts w:ascii="Arial" w:hAnsi="Arial" w:cs="Arial"/>
                <w:color w:val="000000"/>
                <w:sz w:val="12"/>
                <w:szCs w:val="12"/>
              </w:rPr>
            </w:pPr>
          </w:p>
        </w:tc>
      </w:tr>
      <w:tr w:rsidR="00703600" w14:paraId="196DC627" w14:textId="77777777">
        <w:tblPrEx>
          <w:tblCellMar>
            <w:top w:w="0" w:type="dxa"/>
            <w:bottom w:w="0" w:type="dxa"/>
          </w:tblCellMar>
        </w:tblPrEx>
        <w:tc>
          <w:tcPr>
            <w:tcW w:w="6224" w:type="dxa"/>
            <w:gridSpan w:val="3"/>
            <w:tcBorders>
              <w:left w:val="single" w:sz="8" w:space="0" w:color="00000A"/>
              <w:bottom w:val="single" w:sz="4" w:space="0" w:color="00000A"/>
            </w:tcBorders>
            <w:tcMar>
              <w:top w:w="0" w:type="dxa"/>
              <w:left w:w="108" w:type="dxa"/>
              <w:bottom w:w="0" w:type="dxa"/>
              <w:right w:w="108" w:type="dxa"/>
            </w:tcMar>
          </w:tcPr>
          <w:p w14:paraId="1DA10274" w14:textId="77777777" w:rsidR="00703600" w:rsidRDefault="00703600">
            <w:pPr>
              <w:spacing w:after="0" w:line="240" w:lineRule="auto"/>
              <w:rPr>
                <w:rFonts w:ascii="Arial" w:hAnsi="Arial" w:cs="Arial"/>
                <w:color w:val="000000"/>
                <w:sz w:val="20"/>
                <w:szCs w:val="20"/>
              </w:rPr>
            </w:pPr>
          </w:p>
          <w:p w14:paraId="44E7EA97" w14:textId="77777777" w:rsidR="00703600" w:rsidRDefault="00703600">
            <w:pPr>
              <w:spacing w:after="0" w:line="240" w:lineRule="auto"/>
              <w:rPr>
                <w:rFonts w:ascii="Arial" w:hAnsi="Arial" w:cs="Arial"/>
                <w:color w:val="000000"/>
                <w:sz w:val="20"/>
                <w:szCs w:val="20"/>
              </w:rPr>
            </w:pPr>
          </w:p>
          <w:p w14:paraId="101F8384" w14:textId="77777777" w:rsidR="00703600" w:rsidRDefault="00703600">
            <w:pPr>
              <w:spacing w:after="0" w:line="240" w:lineRule="auto"/>
              <w:rPr>
                <w:rFonts w:ascii="Arial" w:hAnsi="Arial" w:cs="Arial"/>
                <w:color w:val="000000"/>
                <w:sz w:val="20"/>
                <w:szCs w:val="20"/>
              </w:rPr>
            </w:pPr>
          </w:p>
          <w:p w14:paraId="24051E92" w14:textId="77777777" w:rsidR="00703600" w:rsidRDefault="00703600">
            <w:pPr>
              <w:spacing w:after="0" w:line="240" w:lineRule="auto"/>
              <w:rPr>
                <w:rFonts w:ascii="Arial" w:hAnsi="Arial" w:cs="Arial"/>
                <w:color w:val="000000"/>
                <w:sz w:val="20"/>
                <w:szCs w:val="20"/>
              </w:rPr>
            </w:pPr>
          </w:p>
          <w:p w14:paraId="737282AE" w14:textId="77777777" w:rsidR="00703600" w:rsidRDefault="00703600">
            <w:pPr>
              <w:spacing w:after="0" w:line="240" w:lineRule="auto"/>
              <w:rPr>
                <w:rFonts w:ascii="Arial" w:hAnsi="Arial" w:cs="Arial"/>
                <w:color w:val="000000"/>
                <w:sz w:val="20"/>
                <w:szCs w:val="20"/>
              </w:rPr>
            </w:pPr>
          </w:p>
          <w:p w14:paraId="0B0C3D88" w14:textId="77777777" w:rsidR="00703600" w:rsidRDefault="00703600">
            <w:pPr>
              <w:spacing w:after="0" w:line="240" w:lineRule="auto"/>
              <w:rPr>
                <w:rFonts w:ascii="Arial" w:hAnsi="Arial" w:cs="Arial"/>
                <w:color w:val="000000"/>
                <w:sz w:val="20"/>
                <w:szCs w:val="20"/>
              </w:rPr>
            </w:pPr>
          </w:p>
        </w:tc>
        <w:tc>
          <w:tcPr>
            <w:tcW w:w="2828" w:type="dxa"/>
            <w:tcBorders>
              <w:bottom w:val="single" w:sz="4" w:space="0" w:color="00000A"/>
              <w:right w:val="single" w:sz="8" w:space="0" w:color="00000A"/>
            </w:tcBorders>
            <w:tcMar>
              <w:top w:w="0" w:type="dxa"/>
              <w:left w:w="108" w:type="dxa"/>
              <w:bottom w:w="0" w:type="dxa"/>
              <w:right w:w="108" w:type="dxa"/>
            </w:tcMar>
          </w:tcPr>
          <w:p w14:paraId="6FA148AB" w14:textId="77777777" w:rsidR="00703600" w:rsidRDefault="00703600">
            <w:pPr>
              <w:spacing w:after="0" w:line="240" w:lineRule="auto"/>
              <w:rPr>
                <w:rFonts w:ascii="Arial" w:hAnsi="Arial" w:cs="Arial"/>
                <w:color w:val="000000"/>
                <w:sz w:val="12"/>
                <w:szCs w:val="12"/>
              </w:rPr>
            </w:pPr>
          </w:p>
        </w:tc>
      </w:tr>
      <w:tr w:rsidR="00703600" w14:paraId="1723BB20" w14:textId="77777777">
        <w:tblPrEx>
          <w:tblCellMar>
            <w:top w:w="0" w:type="dxa"/>
            <w:bottom w:w="0" w:type="dxa"/>
          </w:tblCellMar>
        </w:tblPrEx>
        <w:tc>
          <w:tcPr>
            <w:tcW w:w="6224" w:type="dxa"/>
            <w:gridSpan w:val="3"/>
            <w:tcBorders>
              <w:top w:val="single" w:sz="4" w:space="0" w:color="00000A"/>
              <w:left w:val="single" w:sz="8" w:space="0" w:color="00000A"/>
              <w:bottom w:val="single" w:sz="8" w:space="0" w:color="00000A"/>
            </w:tcBorders>
            <w:tcMar>
              <w:top w:w="0" w:type="dxa"/>
              <w:left w:w="108" w:type="dxa"/>
              <w:bottom w:w="0" w:type="dxa"/>
              <w:right w:w="108" w:type="dxa"/>
            </w:tcMar>
          </w:tcPr>
          <w:p w14:paraId="23578DBA"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Datum                      Unterschrift</w:t>
            </w:r>
          </w:p>
        </w:tc>
        <w:tc>
          <w:tcPr>
            <w:tcW w:w="2828" w:type="dxa"/>
            <w:tcBorders>
              <w:top w:val="single" w:sz="4" w:space="0" w:color="00000A"/>
              <w:bottom w:val="single" w:sz="8" w:space="0" w:color="00000A"/>
              <w:right w:val="single" w:sz="8" w:space="0" w:color="00000A"/>
            </w:tcBorders>
            <w:tcMar>
              <w:top w:w="0" w:type="dxa"/>
              <w:left w:w="108" w:type="dxa"/>
              <w:bottom w:w="0" w:type="dxa"/>
              <w:right w:w="108" w:type="dxa"/>
            </w:tcMar>
          </w:tcPr>
          <w:p w14:paraId="70E4DDF4" w14:textId="77777777" w:rsidR="00703600" w:rsidRDefault="00000000">
            <w:pPr>
              <w:spacing w:after="0" w:line="240" w:lineRule="auto"/>
              <w:rPr>
                <w:rFonts w:ascii="Arial" w:hAnsi="Arial" w:cs="Arial"/>
                <w:color w:val="000000"/>
                <w:sz w:val="20"/>
                <w:szCs w:val="20"/>
              </w:rPr>
            </w:pPr>
            <w:r>
              <w:rPr>
                <w:rFonts w:ascii="Arial" w:hAnsi="Arial" w:cs="Arial"/>
                <w:color w:val="000000"/>
                <w:sz w:val="20"/>
                <w:szCs w:val="20"/>
              </w:rPr>
              <w:t>Dienstsiegel</w:t>
            </w:r>
          </w:p>
        </w:tc>
      </w:tr>
    </w:tbl>
    <w:p w14:paraId="50CE7A3D" w14:textId="77777777" w:rsidR="00703600" w:rsidRDefault="00703600"/>
    <w:sectPr w:rsidR="00703600">
      <w:headerReference w:type="default" r:id="rId12"/>
      <w:footerReference w:type="default" r:id="rId13"/>
      <w:pgSz w:w="11906" w:h="16838"/>
      <w:pgMar w:top="1097" w:right="1417" w:bottom="709" w:left="1417" w:header="708"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5A49" w14:textId="77777777" w:rsidR="00FD390D" w:rsidRDefault="00FD390D">
      <w:pPr>
        <w:spacing w:after="0" w:line="240" w:lineRule="auto"/>
      </w:pPr>
      <w:r>
        <w:separator/>
      </w:r>
    </w:p>
  </w:endnote>
  <w:endnote w:type="continuationSeparator" w:id="0">
    <w:p w14:paraId="7825CD8A" w14:textId="77777777" w:rsidR="00FD390D" w:rsidRDefault="00FD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CDED" w14:textId="77777777" w:rsidR="00000000" w:rsidRDefault="00000000">
    <w:pPr>
      <w:pStyle w:val="Default"/>
    </w:pPr>
  </w:p>
  <w:p w14:paraId="1E7FB2AC" w14:textId="77777777" w:rsidR="00000000" w:rsidRDefault="00000000">
    <w:pPr>
      <w:pStyle w:val="Fuzeile"/>
      <w:jc w:val="center"/>
    </w:pPr>
    <w:r>
      <w:t xml:space="preserve"> </w:t>
    </w:r>
    <w:r>
      <w:rPr>
        <w:sz w:val="20"/>
        <w:szCs w:val="20"/>
      </w:rPr>
      <w:t xml:space="preserve">Internet:  </w:t>
    </w:r>
    <w:hyperlink r:id="rId1" w:history="1">
      <w:r>
        <w:rPr>
          <w:sz w:val="20"/>
          <w:szCs w:val="20"/>
        </w:rPr>
        <w:t>www.geb-stuttgart.de</w:t>
      </w:r>
    </w:hyperlink>
    <w:r>
      <w:rPr>
        <w:sz w:val="20"/>
        <w:szCs w:val="20"/>
      </w:rPr>
      <w:t xml:space="preserve">     E-Mail:  </w:t>
    </w:r>
    <w:hyperlink r:id="rId2" w:history="1">
      <w:r>
        <w:rPr>
          <w:sz w:val="20"/>
          <w:szCs w:val="20"/>
        </w:rPr>
        <w:t>info@geb-stuttgart.de</w:t>
      </w:r>
    </w:hyperlink>
    <w:r>
      <w:rPr>
        <w:sz w:val="20"/>
        <w:szCs w:val="20"/>
      </w:rPr>
      <w:t xml:space="preserve">     Instagram: </w:t>
    </w:r>
    <w:proofErr w:type="spellStart"/>
    <w:r>
      <w:rPr>
        <w:color w:val="0066CC"/>
        <w:sz w:val="20"/>
        <w:szCs w:val="20"/>
      </w:rPr>
      <w:t>geb_stuttgart</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4C3B" w14:textId="77777777" w:rsidR="00000000" w:rsidRDefault="00000000">
    <w:pPr>
      <w:pStyle w:val="Fuzeile"/>
      <w:jc w:val="center"/>
    </w:pPr>
    <w:r>
      <w:rPr>
        <w:sz w:val="20"/>
        <w:szCs w:val="20"/>
      </w:rPr>
      <w:t xml:space="preserve">Internet:  </w:t>
    </w:r>
    <w:hyperlink r:id="rId1" w:history="1">
      <w:r>
        <w:rPr>
          <w:sz w:val="20"/>
          <w:szCs w:val="20"/>
        </w:rPr>
        <w:t>www.geb-stuttgart.de</w:t>
      </w:r>
    </w:hyperlink>
    <w:r>
      <w:rPr>
        <w:sz w:val="20"/>
        <w:szCs w:val="20"/>
      </w:rPr>
      <w:t xml:space="preserve">     E-Mail:  </w:t>
    </w:r>
    <w:hyperlink r:id="rId2" w:history="1">
      <w:r>
        <w:rPr>
          <w:sz w:val="20"/>
          <w:szCs w:val="20"/>
        </w:rPr>
        <w:t>info@geb-stuttgart.de</w:t>
      </w:r>
    </w:hyperlink>
    <w:r>
      <w:rPr>
        <w:sz w:val="20"/>
        <w:szCs w:val="20"/>
      </w:rPr>
      <w:t xml:space="preserve">     Instagram: </w:t>
    </w:r>
    <w:proofErr w:type="spellStart"/>
    <w:r>
      <w:rPr>
        <w:color w:val="0066CC"/>
        <w:sz w:val="20"/>
        <w:szCs w:val="20"/>
      </w:rPr>
      <w:t>geb_stuttgart</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9ACC"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4C29D" w14:textId="77777777" w:rsidR="00FD390D" w:rsidRDefault="00FD390D">
      <w:pPr>
        <w:spacing w:after="0" w:line="240" w:lineRule="auto"/>
      </w:pPr>
      <w:r>
        <w:rPr>
          <w:color w:val="000000"/>
        </w:rPr>
        <w:separator/>
      </w:r>
    </w:p>
  </w:footnote>
  <w:footnote w:type="continuationSeparator" w:id="0">
    <w:p w14:paraId="19516FBF" w14:textId="77777777" w:rsidR="00FD390D" w:rsidRDefault="00FD3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EE31" w14:textId="77777777" w:rsidR="00000000" w:rsidRDefault="00000000">
    <w:pPr>
      <w:pStyle w:val="Kopfzeile"/>
      <w:jc w:val="right"/>
    </w:pPr>
    <w:r>
      <w:t xml:space="preserve">Seite </w:t>
    </w:r>
    <w:r>
      <w:fldChar w:fldCharType="begin"/>
    </w:r>
    <w:r>
      <w:instrText xml:space="preserve"> PAGE \* ARABIC </w:instrText>
    </w:r>
    <w:r>
      <w:fldChar w:fldCharType="separate"/>
    </w:r>
    <w:r>
      <w:t>6</w:t>
    </w:r>
    <w:r>
      <w:fldChar w:fldCharType="end"/>
    </w:r>
    <w:r>
      <w:t xml:space="preserve"> von </w:t>
    </w:r>
    <w:r>
      <w:fldChar w:fldCharType="begin"/>
    </w:r>
    <w:r>
      <w:instrText xml:space="preserve"> NUMPAGES \* ARABIC </w:instrText>
    </w:r>
    <w:r>
      <w:fldChar w:fldCharType="separate"/>
    </w:r>
    <w: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2A0B" w14:textId="77777777" w:rsidR="00000000" w:rsidRDefault="00000000">
    <w:pPr>
      <w:pStyle w:val="Kopfzeile"/>
      <w:jc w:val="right"/>
      <w:rPr>
        <w:b/>
        <w:sz w:val="24"/>
        <w:szCs w:val="24"/>
      </w:rPr>
    </w:pPr>
    <w:r>
      <w:rPr>
        <w:b/>
        <w:sz w:val="24"/>
        <w:szCs w:val="24"/>
      </w:rPr>
      <w:t>Anlage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42A9"/>
    <w:multiLevelType w:val="multilevel"/>
    <w:tmpl w:val="49FCB736"/>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F4E5F97"/>
    <w:multiLevelType w:val="multilevel"/>
    <w:tmpl w:val="FBE4FE8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60C1246"/>
    <w:multiLevelType w:val="multilevel"/>
    <w:tmpl w:val="71AEA6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9226A41"/>
    <w:multiLevelType w:val="multilevel"/>
    <w:tmpl w:val="117C49C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D0052"/>
    <w:multiLevelType w:val="hybridMultilevel"/>
    <w:tmpl w:val="02ACD130"/>
    <w:lvl w:ilvl="0" w:tplc="D1787C40">
      <w:start w:val="1"/>
      <w:numFmt w:val="decimal"/>
      <w:lvlText w:val="%1."/>
      <w:lvlJc w:val="left"/>
      <w:pPr>
        <w:tabs>
          <w:tab w:val="num" w:pos="720"/>
        </w:tabs>
        <w:ind w:left="720" w:hanging="360"/>
      </w:pPr>
    </w:lvl>
    <w:lvl w:ilvl="1" w:tplc="2F80C4C4" w:tentative="1">
      <w:start w:val="1"/>
      <w:numFmt w:val="decimal"/>
      <w:lvlText w:val="%2."/>
      <w:lvlJc w:val="left"/>
      <w:pPr>
        <w:tabs>
          <w:tab w:val="num" w:pos="1440"/>
        </w:tabs>
        <w:ind w:left="1440" w:hanging="360"/>
      </w:pPr>
    </w:lvl>
    <w:lvl w:ilvl="2" w:tplc="42401C9C" w:tentative="1">
      <w:start w:val="1"/>
      <w:numFmt w:val="decimal"/>
      <w:lvlText w:val="%3."/>
      <w:lvlJc w:val="left"/>
      <w:pPr>
        <w:tabs>
          <w:tab w:val="num" w:pos="2160"/>
        </w:tabs>
        <w:ind w:left="2160" w:hanging="360"/>
      </w:pPr>
    </w:lvl>
    <w:lvl w:ilvl="3" w:tplc="EDD6D28C" w:tentative="1">
      <w:start w:val="1"/>
      <w:numFmt w:val="decimal"/>
      <w:lvlText w:val="%4."/>
      <w:lvlJc w:val="left"/>
      <w:pPr>
        <w:tabs>
          <w:tab w:val="num" w:pos="2880"/>
        </w:tabs>
        <w:ind w:left="2880" w:hanging="360"/>
      </w:pPr>
    </w:lvl>
    <w:lvl w:ilvl="4" w:tplc="D0CA5228" w:tentative="1">
      <w:start w:val="1"/>
      <w:numFmt w:val="decimal"/>
      <w:lvlText w:val="%5."/>
      <w:lvlJc w:val="left"/>
      <w:pPr>
        <w:tabs>
          <w:tab w:val="num" w:pos="3600"/>
        </w:tabs>
        <w:ind w:left="3600" w:hanging="360"/>
      </w:pPr>
    </w:lvl>
    <w:lvl w:ilvl="5" w:tplc="37485066" w:tentative="1">
      <w:start w:val="1"/>
      <w:numFmt w:val="decimal"/>
      <w:lvlText w:val="%6."/>
      <w:lvlJc w:val="left"/>
      <w:pPr>
        <w:tabs>
          <w:tab w:val="num" w:pos="4320"/>
        </w:tabs>
        <w:ind w:left="4320" w:hanging="360"/>
      </w:pPr>
    </w:lvl>
    <w:lvl w:ilvl="6" w:tplc="C91CD004" w:tentative="1">
      <w:start w:val="1"/>
      <w:numFmt w:val="decimal"/>
      <w:lvlText w:val="%7."/>
      <w:lvlJc w:val="left"/>
      <w:pPr>
        <w:tabs>
          <w:tab w:val="num" w:pos="5040"/>
        </w:tabs>
        <w:ind w:left="5040" w:hanging="360"/>
      </w:pPr>
    </w:lvl>
    <w:lvl w:ilvl="7" w:tplc="A9128594" w:tentative="1">
      <w:start w:val="1"/>
      <w:numFmt w:val="decimal"/>
      <w:lvlText w:val="%8."/>
      <w:lvlJc w:val="left"/>
      <w:pPr>
        <w:tabs>
          <w:tab w:val="num" w:pos="5760"/>
        </w:tabs>
        <w:ind w:left="5760" w:hanging="360"/>
      </w:pPr>
    </w:lvl>
    <w:lvl w:ilvl="8" w:tplc="2710DD58" w:tentative="1">
      <w:start w:val="1"/>
      <w:numFmt w:val="decimal"/>
      <w:lvlText w:val="%9."/>
      <w:lvlJc w:val="left"/>
      <w:pPr>
        <w:tabs>
          <w:tab w:val="num" w:pos="6480"/>
        </w:tabs>
        <w:ind w:left="6480" w:hanging="360"/>
      </w:pPr>
    </w:lvl>
  </w:abstractNum>
  <w:abstractNum w:abstractNumId="5" w15:restartNumberingAfterBreak="0">
    <w:nsid w:val="1D254771"/>
    <w:multiLevelType w:val="multilevel"/>
    <w:tmpl w:val="21169ACE"/>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EE55DF7"/>
    <w:multiLevelType w:val="multilevel"/>
    <w:tmpl w:val="4400FFB2"/>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D31DEF"/>
    <w:multiLevelType w:val="multilevel"/>
    <w:tmpl w:val="1D2A16F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46168D9"/>
    <w:multiLevelType w:val="multilevel"/>
    <w:tmpl w:val="1480AFCC"/>
    <w:styleLink w:val="WWNum26"/>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25A149F0"/>
    <w:multiLevelType w:val="multilevel"/>
    <w:tmpl w:val="8D7EB18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7EE22CE"/>
    <w:multiLevelType w:val="multilevel"/>
    <w:tmpl w:val="C6C29E3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977771F"/>
    <w:multiLevelType w:val="multilevel"/>
    <w:tmpl w:val="5220229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F6C0B96"/>
    <w:multiLevelType w:val="hybridMultilevel"/>
    <w:tmpl w:val="3C36336E"/>
    <w:lvl w:ilvl="0" w:tplc="4FEA44C4">
      <w:start w:val="1"/>
      <w:numFmt w:val="decimal"/>
      <w:lvlText w:val="%1."/>
      <w:lvlJc w:val="left"/>
      <w:pPr>
        <w:tabs>
          <w:tab w:val="num" w:pos="720"/>
        </w:tabs>
        <w:ind w:left="720" w:hanging="360"/>
      </w:pPr>
    </w:lvl>
    <w:lvl w:ilvl="1" w:tplc="7AF20650" w:tentative="1">
      <w:start w:val="1"/>
      <w:numFmt w:val="decimal"/>
      <w:lvlText w:val="%2."/>
      <w:lvlJc w:val="left"/>
      <w:pPr>
        <w:tabs>
          <w:tab w:val="num" w:pos="1440"/>
        </w:tabs>
        <w:ind w:left="1440" w:hanging="360"/>
      </w:pPr>
    </w:lvl>
    <w:lvl w:ilvl="2" w:tplc="7A42CF84" w:tentative="1">
      <w:start w:val="1"/>
      <w:numFmt w:val="decimal"/>
      <w:lvlText w:val="%3."/>
      <w:lvlJc w:val="left"/>
      <w:pPr>
        <w:tabs>
          <w:tab w:val="num" w:pos="2160"/>
        </w:tabs>
        <w:ind w:left="2160" w:hanging="360"/>
      </w:pPr>
    </w:lvl>
    <w:lvl w:ilvl="3" w:tplc="8F5431D0" w:tentative="1">
      <w:start w:val="1"/>
      <w:numFmt w:val="decimal"/>
      <w:lvlText w:val="%4."/>
      <w:lvlJc w:val="left"/>
      <w:pPr>
        <w:tabs>
          <w:tab w:val="num" w:pos="2880"/>
        </w:tabs>
        <w:ind w:left="2880" w:hanging="360"/>
      </w:pPr>
    </w:lvl>
    <w:lvl w:ilvl="4" w:tplc="5B6CBFB2" w:tentative="1">
      <w:start w:val="1"/>
      <w:numFmt w:val="decimal"/>
      <w:lvlText w:val="%5."/>
      <w:lvlJc w:val="left"/>
      <w:pPr>
        <w:tabs>
          <w:tab w:val="num" w:pos="3600"/>
        </w:tabs>
        <w:ind w:left="3600" w:hanging="360"/>
      </w:pPr>
    </w:lvl>
    <w:lvl w:ilvl="5" w:tplc="BDDAD3FC" w:tentative="1">
      <w:start w:val="1"/>
      <w:numFmt w:val="decimal"/>
      <w:lvlText w:val="%6."/>
      <w:lvlJc w:val="left"/>
      <w:pPr>
        <w:tabs>
          <w:tab w:val="num" w:pos="4320"/>
        </w:tabs>
        <w:ind w:left="4320" w:hanging="360"/>
      </w:pPr>
    </w:lvl>
    <w:lvl w:ilvl="6" w:tplc="04DA7D40" w:tentative="1">
      <w:start w:val="1"/>
      <w:numFmt w:val="decimal"/>
      <w:lvlText w:val="%7."/>
      <w:lvlJc w:val="left"/>
      <w:pPr>
        <w:tabs>
          <w:tab w:val="num" w:pos="5040"/>
        </w:tabs>
        <w:ind w:left="5040" w:hanging="360"/>
      </w:pPr>
    </w:lvl>
    <w:lvl w:ilvl="7" w:tplc="A75CEA3C" w:tentative="1">
      <w:start w:val="1"/>
      <w:numFmt w:val="decimal"/>
      <w:lvlText w:val="%8."/>
      <w:lvlJc w:val="left"/>
      <w:pPr>
        <w:tabs>
          <w:tab w:val="num" w:pos="5760"/>
        </w:tabs>
        <w:ind w:left="5760" w:hanging="360"/>
      </w:pPr>
    </w:lvl>
    <w:lvl w:ilvl="8" w:tplc="C584167A" w:tentative="1">
      <w:start w:val="1"/>
      <w:numFmt w:val="decimal"/>
      <w:lvlText w:val="%9."/>
      <w:lvlJc w:val="left"/>
      <w:pPr>
        <w:tabs>
          <w:tab w:val="num" w:pos="6480"/>
        </w:tabs>
        <w:ind w:left="6480" w:hanging="360"/>
      </w:pPr>
    </w:lvl>
  </w:abstractNum>
  <w:abstractNum w:abstractNumId="13" w15:restartNumberingAfterBreak="0">
    <w:nsid w:val="30D639BD"/>
    <w:multiLevelType w:val="multilevel"/>
    <w:tmpl w:val="7E180508"/>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5D20917"/>
    <w:multiLevelType w:val="multilevel"/>
    <w:tmpl w:val="BBBE11A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A3305A8"/>
    <w:multiLevelType w:val="multilevel"/>
    <w:tmpl w:val="39FE32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C147F6E"/>
    <w:multiLevelType w:val="multilevel"/>
    <w:tmpl w:val="0842307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1E700F0"/>
    <w:multiLevelType w:val="multilevel"/>
    <w:tmpl w:val="489AA03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472AF8"/>
    <w:multiLevelType w:val="multilevel"/>
    <w:tmpl w:val="5BDEB42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A7C3370"/>
    <w:multiLevelType w:val="multilevel"/>
    <w:tmpl w:val="1782599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C6C0DEE"/>
    <w:multiLevelType w:val="multilevel"/>
    <w:tmpl w:val="2D6283A0"/>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4D230ED0"/>
    <w:multiLevelType w:val="multilevel"/>
    <w:tmpl w:val="CBF2BACA"/>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500478F3"/>
    <w:multiLevelType w:val="hybridMultilevel"/>
    <w:tmpl w:val="A998BADA"/>
    <w:lvl w:ilvl="0" w:tplc="DBD63936">
      <w:start w:val="1"/>
      <w:numFmt w:val="decimal"/>
      <w:lvlText w:val="%1."/>
      <w:lvlJc w:val="left"/>
      <w:pPr>
        <w:tabs>
          <w:tab w:val="num" w:pos="720"/>
        </w:tabs>
        <w:ind w:left="720" w:hanging="360"/>
      </w:pPr>
    </w:lvl>
    <w:lvl w:ilvl="1" w:tplc="27AC4FD8" w:tentative="1">
      <w:start w:val="1"/>
      <w:numFmt w:val="decimal"/>
      <w:lvlText w:val="%2."/>
      <w:lvlJc w:val="left"/>
      <w:pPr>
        <w:tabs>
          <w:tab w:val="num" w:pos="1440"/>
        </w:tabs>
        <w:ind w:left="1440" w:hanging="360"/>
      </w:pPr>
    </w:lvl>
    <w:lvl w:ilvl="2" w:tplc="943C2E52" w:tentative="1">
      <w:start w:val="1"/>
      <w:numFmt w:val="decimal"/>
      <w:lvlText w:val="%3."/>
      <w:lvlJc w:val="left"/>
      <w:pPr>
        <w:tabs>
          <w:tab w:val="num" w:pos="2160"/>
        </w:tabs>
        <w:ind w:left="2160" w:hanging="360"/>
      </w:pPr>
    </w:lvl>
    <w:lvl w:ilvl="3" w:tplc="44F84364" w:tentative="1">
      <w:start w:val="1"/>
      <w:numFmt w:val="decimal"/>
      <w:lvlText w:val="%4."/>
      <w:lvlJc w:val="left"/>
      <w:pPr>
        <w:tabs>
          <w:tab w:val="num" w:pos="2880"/>
        </w:tabs>
        <w:ind w:left="2880" w:hanging="360"/>
      </w:pPr>
    </w:lvl>
    <w:lvl w:ilvl="4" w:tplc="E020C570" w:tentative="1">
      <w:start w:val="1"/>
      <w:numFmt w:val="decimal"/>
      <w:lvlText w:val="%5."/>
      <w:lvlJc w:val="left"/>
      <w:pPr>
        <w:tabs>
          <w:tab w:val="num" w:pos="3600"/>
        </w:tabs>
        <w:ind w:left="3600" w:hanging="360"/>
      </w:pPr>
    </w:lvl>
    <w:lvl w:ilvl="5" w:tplc="02D86370" w:tentative="1">
      <w:start w:val="1"/>
      <w:numFmt w:val="decimal"/>
      <w:lvlText w:val="%6."/>
      <w:lvlJc w:val="left"/>
      <w:pPr>
        <w:tabs>
          <w:tab w:val="num" w:pos="4320"/>
        </w:tabs>
        <w:ind w:left="4320" w:hanging="360"/>
      </w:pPr>
    </w:lvl>
    <w:lvl w:ilvl="6" w:tplc="154672EA" w:tentative="1">
      <w:start w:val="1"/>
      <w:numFmt w:val="decimal"/>
      <w:lvlText w:val="%7."/>
      <w:lvlJc w:val="left"/>
      <w:pPr>
        <w:tabs>
          <w:tab w:val="num" w:pos="5040"/>
        </w:tabs>
        <w:ind w:left="5040" w:hanging="360"/>
      </w:pPr>
    </w:lvl>
    <w:lvl w:ilvl="7" w:tplc="FAFE77B0" w:tentative="1">
      <w:start w:val="1"/>
      <w:numFmt w:val="decimal"/>
      <w:lvlText w:val="%8."/>
      <w:lvlJc w:val="left"/>
      <w:pPr>
        <w:tabs>
          <w:tab w:val="num" w:pos="5760"/>
        </w:tabs>
        <w:ind w:left="5760" w:hanging="360"/>
      </w:pPr>
    </w:lvl>
    <w:lvl w:ilvl="8" w:tplc="3448133E" w:tentative="1">
      <w:start w:val="1"/>
      <w:numFmt w:val="decimal"/>
      <w:lvlText w:val="%9."/>
      <w:lvlJc w:val="left"/>
      <w:pPr>
        <w:tabs>
          <w:tab w:val="num" w:pos="6480"/>
        </w:tabs>
        <w:ind w:left="6480" w:hanging="360"/>
      </w:pPr>
    </w:lvl>
  </w:abstractNum>
  <w:abstractNum w:abstractNumId="23" w15:restartNumberingAfterBreak="0">
    <w:nsid w:val="535D607D"/>
    <w:multiLevelType w:val="multilevel"/>
    <w:tmpl w:val="E044368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506211B"/>
    <w:multiLevelType w:val="multilevel"/>
    <w:tmpl w:val="94921F4C"/>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B794651"/>
    <w:multiLevelType w:val="multilevel"/>
    <w:tmpl w:val="A90E0ECE"/>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C6A5AA6"/>
    <w:multiLevelType w:val="multilevel"/>
    <w:tmpl w:val="D2885F10"/>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2445E4B"/>
    <w:multiLevelType w:val="multilevel"/>
    <w:tmpl w:val="C37285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4024E8A"/>
    <w:multiLevelType w:val="multilevel"/>
    <w:tmpl w:val="78AE4FD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40C4DDA"/>
    <w:multiLevelType w:val="multilevel"/>
    <w:tmpl w:val="DE68BEA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81A5A71"/>
    <w:multiLevelType w:val="multilevel"/>
    <w:tmpl w:val="F426DE22"/>
    <w:styleLink w:val="WWNum3"/>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08291126">
    <w:abstractNumId w:val="3"/>
  </w:num>
  <w:num w:numId="2" w16cid:durableId="240220571">
    <w:abstractNumId w:val="19"/>
  </w:num>
  <w:num w:numId="3" w16cid:durableId="1091971192">
    <w:abstractNumId w:val="30"/>
  </w:num>
  <w:num w:numId="4" w16cid:durableId="886264119">
    <w:abstractNumId w:val="17"/>
  </w:num>
  <w:num w:numId="5" w16cid:durableId="646133453">
    <w:abstractNumId w:val="25"/>
  </w:num>
  <w:num w:numId="6" w16cid:durableId="393940302">
    <w:abstractNumId w:val="9"/>
  </w:num>
  <w:num w:numId="7" w16cid:durableId="1465393670">
    <w:abstractNumId w:val="11"/>
  </w:num>
  <w:num w:numId="8" w16cid:durableId="1528132056">
    <w:abstractNumId w:val="29"/>
  </w:num>
  <w:num w:numId="9" w16cid:durableId="1292051611">
    <w:abstractNumId w:val="15"/>
  </w:num>
  <w:num w:numId="10" w16cid:durableId="1461533893">
    <w:abstractNumId w:val="2"/>
  </w:num>
  <w:num w:numId="11" w16cid:durableId="1604916513">
    <w:abstractNumId w:val="7"/>
  </w:num>
  <w:num w:numId="12" w16cid:durableId="749233400">
    <w:abstractNumId w:val="23"/>
  </w:num>
  <w:num w:numId="13" w16cid:durableId="1988968962">
    <w:abstractNumId w:val="24"/>
  </w:num>
  <w:num w:numId="14" w16cid:durableId="418216693">
    <w:abstractNumId w:val="1"/>
  </w:num>
  <w:num w:numId="15" w16cid:durableId="971403263">
    <w:abstractNumId w:val="21"/>
  </w:num>
  <w:num w:numId="16" w16cid:durableId="345138110">
    <w:abstractNumId w:val="20"/>
  </w:num>
  <w:num w:numId="17" w16cid:durableId="546837684">
    <w:abstractNumId w:val="13"/>
  </w:num>
  <w:num w:numId="18" w16cid:durableId="148182892">
    <w:abstractNumId w:val="28"/>
  </w:num>
  <w:num w:numId="19" w16cid:durableId="1352761170">
    <w:abstractNumId w:val="18"/>
  </w:num>
  <w:num w:numId="20" w16cid:durableId="1051734326">
    <w:abstractNumId w:val="14"/>
  </w:num>
  <w:num w:numId="21" w16cid:durableId="472450239">
    <w:abstractNumId w:val="5"/>
  </w:num>
  <w:num w:numId="22" w16cid:durableId="1514806517">
    <w:abstractNumId w:val="16"/>
  </w:num>
  <w:num w:numId="23" w16cid:durableId="2098860902">
    <w:abstractNumId w:val="6"/>
  </w:num>
  <w:num w:numId="24" w16cid:durableId="708651508">
    <w:abstractNumId w:val="26"/>
  </w:num>
  <w:num w:numId="25" w16cid:durableId="1119567643">
    <w:abstractNumId w:val="10"/>
  </w:num>
  <w:num w:numId="26" w16cid:durableId="1501391274">
    <w:abstractNumId w:val="8"/>
  </w:num>
  <w:num w:numId="27" w16cid:durableId="1845969750">
    <w:abstractNumId w:val="11"/>
    <w:lvlOverride w:ilvl="0">
      <w:startOverride w:val="1"/>
    </w:lvlOverride>
  </w:num>
  <w:num w:numId="28" w16cid:durableId="146670838">
    <w:abstractNumId w:val="29"/>
    <w:lvlOverride w:ilvl="0">
      <w:startOverride w:val="1"/>
    </w:lvlOverride>
  </w:num>
  <w:num w:numId="29" w16cid:durableId="1901746571">
    <w:abstractNumId w:val="15"/>
    <w:lvlOverride w:ilvl="0">
      <w:startOverride w:val="1"/>
    </w:lvlOverride>
  </w:num>
  <w:num w:numId="30" w16cid:durableId="1829132323">
    <w:abstractNumId w:val="2"/>
    <w:lvlOverride w:ilvl="0">
      <w:startOverride w:val="1"/>
    </w:lvlOverride>
  </w:num>
  <w:num w:numId="31" w16cid:durableId="230891198">
    <w:abstractNumId w:val="7"/>
    <w:lvlOverride w:ilvl="0">
      <w:startOverride w:val="1"/>
    </w:lvlOverride>
  </w:num>
  <w:num w:numId="32" w16cid:durableId="59914728">
    <w:abstractNumId w:val="19"/>
    <w:lvlOverride w:ilvl="0">
      <w:startOverride w:val="1"/>
    </w:lvlOverride>
  </w:num>
  <w:num w:numId="33" w16cid:durableId="805658385">
    <w:abstractNumId w:val="23"/>
    <w:lvlOverride w:ilvl="0">
      <w:startOverride w:val="1"/>
    </w:lvlOverride>
  </w:num>
  <w:num w:numId="34" w16cid:durableId="1576668228">
    <w:abstractNumId w:val="24"/>
    <w:lvlOverride w:ilvl="0">
      <w:startOverride w:val="1"/>
    </w:lvlOverride>
  </w:num>
  <w:num w:numId="35" w16cid:durableId="1088192252">
    <w:abstractNumId w:val="1"/>
    <w:lvlOverride w:ilvl="0">
      <w:startOverride w:val="1"/>
    </w:lvlOverride>
  </w:num>
  <w:num w:numId="36" w16cid:durableId="1682706270">
    <w:abstractNumId w:val="21"/>
    <w:lvlOverride w:ilvl="0">
      <w:startOverride w:val="1"/>
    </w:lvlOverride>
  </w:num>
  <w:num w:numId="37" w16cid:durableId="1139030376">
    <w:abstractNumId w:val="30"/>
    <w:lvlOverride w:ilvl="0"/>
  </w:num>
  <w:num w:numId="38" w16cid:durableId="336003648">
    <w:abstractNumId w:val="20"/>
    <w:lvlOverride w:ilvl="0">
      <w:startOverride w:val="1"/>
    </w:lvlOverride>
  </w:num>
  <w:num w:numId="39" w16cid:durableId="54281538">
    <w:abstractNumId w:val="13"/>
    <w:lvlOverride w:ilvl="0">
      <w:startOverride w:val="1"/>
    </w:lvlOverride>
  </w:num>
  <w:num w:numId="40" w16cid:durableId="723258127">
    <w:abstractNumId w:val="28"/>
    <w:lvlOverride w:ilvl="0">
      <w:startOverride w:val="1"/>
    </w:lvlOverride>
  </w:num>
  <w:num w:numId="41" w16cid:durableId="1804150038">
    <w:abstractNumId w:val="17"/>
    <w:lvlOverride w:ilvl="0">
      <w:startOverride w:val="1"/>
    </w:lvlOverride>
  </w:num>
  <w:num w:numId="42" w16cid:durableId="1706060008">
    <w:abstractNumId w:val="18"/>
    <w:lvlOverride w:ilvl="0">
      <w:startOverride w:val="1"/>
    </w:lvlOverride>
  </w:num>
  <w:num w:numId="43" w16cid:durableId="1284380721">
    <w:abstractNumId w:val="14"/>
    <w:lvlOverride w:ilvl="0">
      <w:startOverride w:val="1"/>
    </w:lvlOverride>
  </w:num>
  <w:num w:numId="44" w16cid:durableId="850029536">
    <w:abstractNumId w:val="25"/>
    <w:lvlOverride w:ilvl="0">
      <w:startOverride w:val="1"/>
    </w:lvlOverride>
  </w:num>
  <w:num w:numId="45" w16cid:durableId="896090143">
    <w:abstractNumId w:val="5"/>
    <w:lvlOverride w:ilvl="0">
      <w:startOverride w:val="1"/>
    </w:lvlOverride>
  </w:num>
  <w:num w:numId="46" w16cid:durableId="693269705">
    <w:abstractNumId w:val="16"/>
    <w:lvlOverride w:ilvl="0">
      <w:startOverride w:val="1"/>
    </w:lvlOverride>
  </w:num>
  <w:num w:numId="47" w16cid:durableId="432631564">
    <w:abstractNumId w:val="6"/>
    <w:lvlOverride w:ilvl="0">
      <w:startOverride w:val="1"/>
    </w:lvlOverride>
  </w:num>
  <w:num w:numId="48" w16cid:durableId="1629504812">
    <w:abstractNumId w:val="10"/>
    <w:lvlOverride w:ilvl="0">
      <w:startOverride w:val="1"/>
    </w:lvlOverride>
  </w:num>
  <w:num w:numId="49" w16cid:durableId="2037074645">
    <w:abstractNumId w:val="9"/>
    <w:lvlOverride w:ilvl="0">
      <w:startOverride w:val="1"/>
    </w:lvlOverride>
  </w:num>
  <w:num w:numId="50" w16cid:durableId="274026309">
    <w:abstractNumId w:val="3"/>
    <w:lvlOverride w:ilvl="0"/>
  </w:num>
  <w:num w:numId="51" w16cid:durableId="1343780548">
    <w:abstractNumId w:val="22"/>
  </w:num>
  <w:num w:numId="52" w16cid:durableId="1426531023">
    <w:abstractNumId w:val="12"/>
  </w:num>
  <w:num w:numId="53" w16cid:durableId="437482941">
    <w:abstractNumId w:val="4"/>
  </w:num>
  <w:num w:numId="54" w16cid:durableId="885996082">
    <w:abstractNumId w:val="27"/>
  </w:num>
  <w:num w:numId="55" w16cid:durableId="42476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03600"/>
    <w:rsid w:val="00313C8C"/>
    <w:rsid w:val="004F51BA"/>
    <w:rsid w:val="00613A44"/>
    <w:rsid w:val="00703600"/>
    <w:rsid w:val="007F1875"/>
    <w:rsid w:val="008161EF"/>
    <w:rsid w:val="00A23CD1"/>
    <w:rsid w:val="00D77D45"/>
    <w:rsid w:val="00FA62E2"/>
    <w:rsid w:val="00FD390D"/>
    <w:rsid w:val="00FE4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3F36"/>
  <w15:docId w15:val="{C38D8A1E-8192-49D7-8C98-8E56661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Default">
    <w:name w:val="Default"/>
    <w:pPr>
      <w:widowControl/>
      <w:spacing w:after="0" w:line="240" w:lineRule="auto"/>
    </w:pPr>
    <w:rPr>
      <w:rFonts w:cs="Calibri"/>
      <w:color w:val="000000"/>
      <w:sz w:val="24"/>
      <w:szCs w:val="24"/>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Listenabsatz">
    <w:name w:val="List Paragraph"/>
    <w:basedOn w:val="Standard"/>
    <w:pPr>
      <w:ind w:left="720"/>
    </w:pPr>
  </w:style>
  <w:style w:type="paragraph" w:styleId="Sprechblasentext">
    <w:name w:val="Balloon Text"/>
    <w:basedOn w:val="Standard"/>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basedOn w:val="Absatz-Standardschriftart"/>
    <w:rPr>
      <w:color w:val="0563C1"/>
      <w:u w:val="single"/>
      <w:lang/>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b w:val="0"/>
      <w:bCs/>
    </w:rPr>
  </w:style>
  <w:style w:type="character" w:customStyle="1" w:styleId="NumberingSymbols">
    <w:name w:val="Numbering Symbols"/>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6201">
      <w:bodyDiv w:val="1"/>
      <w:marLeft w:val="0"/>
      <w:marRight w:val="0"/>
      <w:marTop w:val="0"/>
      <w:marBottom w:val="0"/>
      <w:divBdr>
        <w:top w:val="none" w:sz="0" w:space="0" w:color="auto"/>
        <w:left w:val="none" w:sz="0" w:space="0" w:color="auto"/>
        <w:bottom w:val="none" w:sz="0" w:space="0" w:color="auto"/>
        <w:right w:val="none" w:sz="0" w:space="0" w:color="auto"/>
      </w:divBdr>
      <w:divsChild>
        <w:div w:id="90855602">
          <w:marLeft w:val="547"/>
          <w:marRight w:val="0"/>
          <w:marTop w:val="0"/>
          <w:marBottom w:val="0"/>
          <w:divBdr>
            <w:top w:val="none" w:sz="0" w:space="0" w:color="auto"/>
            <w:left w:val="none" w:sz="0" w:space="0" w:color="auto"/>
            <w:bottom w:val="none" w:sz="0" w:space="0" w:color="auto"/>
            <w:right w:val="none" w:sz="0" w:space="0" w:color="auto"/>
          </w:divBdr>
        </w:div>
        <w:div w:id="1261062426">
          <w:marLeft w:val="547"/>
          <w:marRight w:val="0"/>
          <w:marTop w:val="0"/>
          <w:marBottom w:val="0"/>
          <w:divBdr>
            <w:top w:val="none" w:sz="0" w:space="0" w:color="auto"/>
            <w:left w:val="none" w:sz="0" w:space="0" w:color="auto"/>
            <w:bottom w:val="none" w:sz="0" w:space="0" w:color="auto"/>
            <w:right w:val="none" w:sz="0" w:space="0" w:color="auto"/>
          </w:divBdr>
        </w:div>
        <w:div w:id="1790976362">
          <w:marLeft w:val="547"/>
          <w:marRight w:val="0"/>
          <w:marTop w:val="0"/>
          <w:marBottom w:val="0"/>
          <w:divBdr>
            <w:top w:val="none" w:sz="0" w:space="0" w:color="auto"/>
            <w:left w:val="none" w:sz="0" w:space="0" w:color="auto"/>
            <w:bottom w:val="none" w:sz="0" w:space="0" w:color="auto"/>
            <w:right w:val="none" w:sz="0" w:space="0" w:color="auto"/>
          </w:divBdr>
        </w:div>
        <w:div w:id="869336695">
          <w:marLeft w:val="547"/>
          <w:marRight w:val="0"/>
          <w:marTop w:val="0"/>
          <w:marBottom w:val="0"/>
          <w:divBdr>
            <w:top w:val="none" w:sz="0" w:space="0" w:color="auto"/>
            <w:left w:val="none" w:sz="0" w:space="0" w:color="auto"/>
            <w:bottom w:val="none" w:sz="0" w:space="0" w:color="auto"/>
            <w:right w:val="none" w:sz="0" w:space="0" w:color="auto"/>
          </w:divBdr>
        </w:div>
      </w:divsChild>
    </w:div>
    <w:div w:id="131946064">
      <w:bodyDiv w:val="1"/>
      <w:marLeft w:val="0"/>
      <w:marRight w:val="0"/>
      <w:marTop w:val="0"/>
      <w:marBottom w:val="0"/>
      <w:divBdr>
        <w:top w:val="none" w:sz="0" w:space="0" w:color="auto"/>
        <w:left w:val="none" w:sz="0" w:space="0" w:color="auto"/>
        <w:bottom w:val="none" w:sz="0" w:space="0" w:color="auto"/>
        <w:right w:val="none" w:sz="0" w:space="0" w:color="auto"/>
      </w:divBdr>
      <w:divsChild>
        <w:div w:id="2132086301">
          <w:marLeft w:val="547"/>
          <w:marRight w:val="0"/>
          <w:marTop w:val="0"/>
          <w:marBottom w:val="0"/>
          <w:divBdr>
            <w:top w:val="none" w:sz="0" w:space="0" w:color="auto"/>
            <w:left w:val="none" w:sz="0" w:space="0" w:color="auto"/>
            <w:bottom w:val="none" w:sz="0" w:space="0" w:color="auto"/>
            <w:right w:val="none" w:sz="0" w:space="0" w:color="auto"/>
          </w:divBdr>
        </w:div>
        <w:div w:id="928273507">
          <w:marLeft w:val="547"/>
          <w:marRight w:val="0"/>
          <w:marTop w:val="0"/>
          <w:marBottom w:val="0"/>
          <w:divBdr>
            <w:top w:val="none" w:sz="0" w:space="0" w:color="auto"/>
            <w:left w:val="none" w:sz="0" w:space="0" w:color="auto"/>
            <w:bottom w:val="none" w:sz="0" w:space="0" w:color="auto"/>
            <w:right w:val="none" w:sz="0" w:space="0" w:color="auto"/>
          </w:divBdr>
        </w:div>
      </w:divsChild>
    </w:div>
    <w:div w:id="364868148">
      <w:bodyDiv w:val="1"/>
      <w:marLeft w:val="0"/>
      <w:marRight w:val="0"/>
      <w:marTop w:val="0"/>
      <w:marBottom w:val="0"/>
      <w:divBdr>
        <w:top w:val="none" w:sz="0" w:space="0" w:color="auto"/>
        <w:left w:val="none" w:sz="0" w:space="0" w:color="auto"/>
        <w:bottom w:val="none" w:sz="0" w:space="0" w:color="auto"/>
        <w:right w:val="none" w:sz="0" w:space="0" w:color="auto"/>
      </w:divBdr>
      <w:divsChild>
        <w:div w:id="1596666923">
          <w:marLeft w:val="547"/>
          <w:marRight w:val="0"/>
          <w:marTop w:val="0"/>
          <w:marBottom w:val="0"/>
          <w:divBdr>
            <w:top w:val="none" w:sz="0" w:space="0" w:color="auto"/>
            <w:left w:val="none" w:sz="0" w:space="0" w:color="auto"/>
            <w:bottom w:val="none" w:sz="0" w:space="0" w:color="auto"/>
            <w:right w:val="none" w:sz="0" w:space="0" w:color="auto"/>
          </w:divBdr>
        </w:div>
        <w:div w:id="1888760671">
          <w:marLeft w:val="547"/>
          <w:marRight w:val="0"/>
          <w:marTop w:val="0"/>
          <w:marBottom w:val="0"/>
          <w:divBdr>
            <w:top w:val="none" w:sz="0" w:space="0" w:color="auto"/>
            <w:left w:val="none" w:sz="0" w:space="0" w:color="auto"/>
            <w:bottom w:val="none" w:sz="0" w:space="0" w:color="auto"/>
            <w:right w:val="none" w:sz="0" w:space="0" w:color="auto"/>
          </w:divBdr>
        </w:div>
        <w:div w:id="212891689">
          <w:marLeft w:val="547"/>
          <w:marRight w:val="0"/>
          <w:marTop w:val="0"/>
          <w:marBottom w:val="0"/>
          <w:divBdr>
            <w:top w:val="none" w:sz="0" w:space="0" w:color="auto"/>
            <w:left w:val="none" w:sz="0" w:space="0" w:color="auto"/>
            <w:bottom w:val="none" w:sz="0" w:space="0" w:color="auto"/>
            <w:right w:val="none" w:sz="0" w:space="0" w:color="auto"/>
          </w:divBdr>
        </w:div>
        <w:div w:id="2064789345">
          <w:marLeft w:val="547"/>
          <w:marRight w:val="0"/>
          <w:marTop w:val="0"/>
          <w:marBottom w:val="0"/>
          <w:divBdr>
            <w:top w:val="none" w:sz="0" w:space="0" w:color="auto"/>
            <w:left w:val="none" w:sz="0" w:space="0" w:color="auto"/>
            <w:bottom w:val="none" w:sz="0" w:space="0" w:color="auto"/>
            <w:right w:val="none" w:sz="0" w:space="0" w:color="auto"/>
          </w:divBdr>
        </w:div>
        <w:div w:id="1536113448">
          <w:marLeft w:val="547"/>
          <w:marRight w:val="0"/>
          <w:marTop w:val="0"/>
          <w:marBottom w:val="0"/>
          <w:divBdr>
            <w:top w:val="none" w:sz="0" w:space="0" w:color="auto"/>
            <w:left w:val="none" w:sz="0" w:space="0" w:color="auto"/>
            <w:bottom w:val="none" w:sz="0" w:space="0" w:color="auto"/>
            <w:right w:val="none" w:sz="0" w:space="0" w:color="auto"/>
          </w:divBdr>
        </w:div>
        <w:div w:id="180854446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geb-stuttgart.de" TargetMode="External"/><Relationship Id="rId1" Type="http://schemas.openxmlformats.org/officeDocument/2006/relationships/hyperlink" Target="http://www.geb-stuttgart.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geb-stuttgart.de" TargetMode="External"/><Relationship Id="rId1" Type="http://schemas.openxmlformats.org/officeDocument/2006/relationships/hyperlink" Target="http://www.geb-stuttga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3758</Words>
  <Characters>23682</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Guethoff, Johannes (059)</dc:creator>
  <cp:lastModifiedBy>Manja Reinholdt</cp:lastModifiedBy>
  <cp:revision>2</cp:revision>
  <cp:lastPrinted>2024-05-09T20:57:00Z</cp:lastPrinted>
  <dcterms:created xsi:type="dcterms:W3CDTF">2025-03-17T00:18:00Z</dcterms:created>
  <dcterms:modified xsi:type="dcterms:W3CDTF">2025-03-17T00:18:00Z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Daimler 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